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1C1E" w:rsidRPr="00F81C1E" w:rsidRDefault="00F81C1E" w:rsidP="00F81C1E">
      <w:pPr>
        <w:pStyle w:val="Heading1"/>
        <w:spacing w:before="0" w:after="0" w:line="240" w:lineRule="auto"/>
        <w:rPr>
          <w:color w:val="1F497D"/>
          <w:sz w:val="28"/>
          <w:szCs w:val="32"/>
        </w:rPr>
      </w:pPr>
      <w:r w:rsidRPr="00F81C1E">
        <w:rPr>
          <w:color w:val="1F497D"/>
          <w:sz w:val="28"/>
          <w:szCs w:val="32"/>
        </w:rPr>
        <w:t>YD-SL500</w:t>
      </w:r>
      <w:r w:rsidR="00054D41">
        <w:rPr>
          <w:color w:val="1F497D"/>
          <w:sz w:val="28"/>
          <w:szCs w:val="32"/>
        </w:rPr>
        <w:t xml:space="preserve"> | </w:t>
      </w:r>
      <w:r w:rsidRPr="00F81C1E">
        <w:rPr>
          <w:color w:val="1F497D"/>
          <w:sz w:val="28"/>
          <w:szCs w:val="32"/>
        </w:rPr>
        <w:t>600</w:t>
      </w:r>
      <w:r w:rsidR="00054D41">
        <w:rPr>
          <w:color w:val="1F497D"/>
          <w:sz w:val="28"/>
          <w:szCs w:val="32"/>
        </w:rPr>
        <w:t xml:space="preserve"> | </w:t>
      </w:r>
      <w:r w:rsidRPr="00F81C1E">
        <w:rPr>
          <w:color w:val="1F497D"/>
          <w:sz w:val="28"/>
          <w:szCs w:val="32"/>
        </w:rPr>
        <w:t>700 Silent High-Power Book Shredder</w:t>
      </w:r>
    </w:p>
    <w:tbl>
      <w:tblPr>
        <w:tblStyle w:val="TableGrid"/>
        <w:tblW w:w="10492"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ayout w:type="fixed"/>
        <w:tblLook w:val="04A0" w:firstRow="1" w:lastRow="0" w:firstColumn="1" w:lastColumn="0" w:noHBand="0" w:noVBand="1"/>
      </w:tblPr>
      <w:tblGrid>
        <w:gridCol w:w="2694"/>
        <w:gridCol w:w="2551"/>
        <w:gridCol w:w="2410"/>
        <w:gridCol w:w="2837"/>
      </w:tblGrid>
      <w:tr w:rsidR="00E17752" w:rsidTr="0099361C">
        <w:trPr>
          <w:trHeight w:val="1532"/>
        </w:trPr>
        <w:tc>
          <w:tcPr>
            <w:tcW w:w="2694" w:type="dxa"/>
          </w:tcPr>
          <w:p w:rsidR="00E17752" w:rsidRDefault="00E17752" w:rsidP="000726E7">
            <w:pPr>
              <w:jc w:val="center"/>
              <w:rPr>
                <w:b/>
                <w:noProof/>
                <w:sz w:val="28"/>
              </w:rPr>
            </w:pPr>
            <w:bookmarkStart w:id="0" w:name="OLE_LINK3"/>
            <w:r>
              <w:rPr>
                <w:b/>
                <w:noProof/>
                <w:sz w:val="28"/>
              </w:rPr>
              <w:drawing>
                <wp:inline distT="0" distB="0" distL="0" distR="0" wp14:anchorId="2790CBE5" wp14:editId="78EACC6E">
                  <wp:extent cx="1435100" cy="1761763"/>
                  <wp:effectExtent l="0" t="0" r="0" b="0"/>
                  <wp:docPr id="69733291" name="Picture 6973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 cstate="print">
                            <a:extLst>
                              <a:ext uri="{28A0092B-C50C-407E-A947-70E740481C1C}">
                                <a14:useLocalDpi xmlns:a14="http://schemas.microsoft.com/office/drawing/2010/main" val="0"/>
                              </a:ext>
                            </a:extLst>
                          </a:blip>
                          <a:srcRect l="13686" r="13686"/>
                          <a:stretch>
                            <a:fillRect/>
                          </a:stretch>
                        </pic:blipFill>
                        <pic:spPr bwMode="auto">
                          <a:xfrm>
                            <a:off x="0" y="0"/>
                            <a:ext cx="1452959" cy="1783687"/>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E17752" w:rsidRDefault="00E17752" w:rsidP="000726E7">
            <w:pPr>
              <w:jc w:val="center"/>
              <w:rPr>
                <w:b/>
                <w:noProof/>
                <w:sz w:val="28"/>
              </w:rPr>
            </w:pPr>
            <w:r>
              <w:rPr>
                <w:b/>
                <w:noProof/>
                <w:sz w:val="28"/>
              </w:rPr>
              <w:drawing>
                <wp:inline distT="0" distB="0" distL="0" distR="0" wp14:anchorId="62B199A9" wp14:editId="5260D26B">
                  <wp:extent cx="1541721" cy="1758133"/>
                  <wp:effectExtent l="0" t="0" r="0" b="0"/>
                  <wp:docPr id="1058521024" name="Picture 10585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7" cstate="print">
                            <a:extLst>
                              <a:ext uri="{28A0092B-C50C-407E-A947-70E740481C1C}">
                                <a14:useLocalDpi xmlns:a14="http://schemas.microsoft.com/office/drawing/2010/main" val="0"/>
                              </a:ext>
                            </a:extLst>
                          </a:blip>
                          <a:srcRect l="10236" r="10236" b="5541"/>
                          <a:stretch/>
                        </pic:blipFill>
                        <pic:spPr bwMode="auto">
                          <a:xfrm>
                            <a:off x="0" y="0"/>
                            <a:ext cx="1554622" cy="1772845"/>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rsidR="00E17752" w:rsidRDefault="00E17752" w:rsidP="000726E7">
            <w:pPr>
              <w:rPr>
                <w:noProof/>
              </w:rPr>
            </w:pPr>
            <w:r>
              <w:rPr>
                <w:noProof/>
              </w:rPr>
              <w:br/>
            </w:r>
            <w:r>
              <w:rPr>
                <w:noProof/>
                <w:sz w:val="36"/>
              </w:rPr>
              <w:drawing>
                <wp:inline distT="0" distB="0" distL="0" distR="0" wp14:anchorId="67752D88" wp14:editId="1560B25F">
                  <wp:extent cx="1601538" cy="1419282"/>
                  <wp:effectExtent l="0" t="0" r="0" b="3175"/>
                  <wp:docPr id="40689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94357" name="Picture 406894357"/>
                          <pic:cNvPicPr/>
                        </pic:nvPicPr>
                        <pic:blipFill rotWithShape="1">
                          <a:blip r:embed="rId8" cstate="print">
                            <a:extLst>
                              <a:ext uri="{28A0092B-C50C-407E-A947-70E740481C1C}">
                                <a14:useLocalDpi xmlns:a14="http://schemas.microsoft.com/office/drawing/2010/main" val="0"/>
                              </a:ext>
                            </a:extLst>
                          </a:blip>
                          <a:srcRect l="4088" t="43943" r="33938" b="14403"/>
                          <a:stretch/>
                        </pic:blipFill>
                        <pic:spPr bwMode="auto">
                          <a:xfrm>
                            <a:off x="0" y="0"/>
                            <a:ext cx="1656456" cy="146795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837" w:type="dxa"/>
          </w:tcPr>
          <w:p w:rsidR="00E17752" w:rsidRDefault="00E17752" w:rsidP="000726E7">
            <w:pPr>
              <w:jc w:val="center"/>
              <w:rPr>
                <w:noProof/>
              </w:rPr>
            </w:pPr>
            <w:r>
              <w:rPr>
                <w:noProof/>
              </w:rPr>
              <w:br/>
            </w:r>
            <w:r>
              <w:rPr>
                <w:rFonts w:hint="eastAsia"/>
                <w:noProof/>
                <w:sz w:val="44"/>
                <w:lang w:val="zh-CN"/>
              </w:rPr>
              <w:drawing>
                <wp:inline distT="0" distB="0" distL="0" distR="0" wp14:anchorId="39A79292" wp14:editId="6CAEBD62">
                  <wp:extent cx="1427137" cy="1270660"/>
                  <wp:effectExtent l="0" t="0" r="0" b="0"/>
                  <wp:docPr id="430006751" name="Picture 43000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t="18392" r="8002" b="18851"/>
                          <a:stretch/>
                        </pic:blipFill>
                        <pic:spPr bwMode="auto">
                          <a:xfrm>
                            <a:off x="0" y="0"/>
                            <a:ext cx="1473173" cy="1311649"/>
                          </a:xfrm>
                          <a:prstGeom prst="rect">
                            <a:avLst/>
                          </a:prstGeom>
                          <a:extLst>
                            <a:ext uri="{53640926-AAD7-44D8-BBD7-CCE9431645EC}">
                              <a14:shadowObscured xmlns:a14="http://schemas.microsoft.com/office/drawing/2010/main"/>
                            </a:ext>
                          </a:extLst>
                        </pic:spPr>
                      </pic:pic>
                    </a:graphicData>
                  </a:graphic>
                </wp:inline>
              </w:drawing>
            </w:r>
          </w:p>
        </w:tc>
      </w:tr>
      <w:tr w:rsidR="00E17752" w:rsidTr="0099361C">
        <w:trPr>
          <w:trHeight w:val="348"/>
        </w:trPr>
        <w:tc>
          <w:tcPr>
            <w:tcW w:w="2694" w:type="dxa"/>
          </w:tcPr>
          <w:p w:rsidR="00E17752" w:rsidRPr="007B1933" w:rsidRDefault="007B1933" w:rsidP="000726E7">
            <w:pPr>
              <w:jc w:val="center"/>
              <w:rPr>
                <w:rFonts w:cstheme="minorHAnsi"/>
                <w:bCs/>
              </w:rPr>
            </w:pPr>
            <w:bookmarkStart w:id="1" w:name="_Hlk186201993"/>
            <w:r w:rsidRPr="007B1933">
              <w:rPr>
                <w:rFonts w:cstheme="minorHAnsi"/>
                <w:bCs/>
              </w:rPr>
              <w:t>Front View</w:t>
            </w:r>
          </w:p>
        </w:tc>
        <w:tc>
          <w:tcPr>
            <w:tcW w:w="2551" w:type="dxa"/>
          </w:tcPr>
          <w:p w:rsidR="00E17752" w:rsidRPr="007B1933" w:rsidRDefault="007B1933" w:rsidP="000726E7">
            <w:pPr>
              <w:jc w:val="center"/>
              <w:rPr>
                <w:rFonts w:cstheme="minorHAnsi"/>
                <w:bCs/>
              </w:rPr>
            </w:pPr>
            <w:r w:rsidRPr="007B1933">
              <w:rPr>
                <w:rFonts w:cstheme="minorHAnsi"/>
                <w:bCs/>
              </w:rPr>
              <w:t>Internal View</w:t>
            </w:r>
          </w:p>
        </w:tc>
        <w:tc>
          <w:tcPr>
            <w:tcW w:w="2410" w:type="dxa"/>
          </w:tcPr>
          <w:p w:rsidR="00E17752" w:rsidRPr="007B1933" w:rsidRDefault="007B1933" w:rsidP="000726E7">
            <w:pPr>
              <w:jc w:val="center"/>
              <w:rPr>
                <w:rFonts w:cstheme="minorHAnsi"/>
                <w:bCs/>
              </w:rPr>
            </w:pPr>
            <w:r w:rsidRPr="007B1933">
              <w:rPr>
                <w:rFonts w:cstheme="minorHAnsi"/>
                <w:bCs/>
              </w:rPr>
              <w:t>Safe Feeding Inlet</w:t>
            </w:r>
          </w:p>
        </w:tc>
        <w:tc>
          <w:tcPr>
            <w:tcW w:w="2837" w:type="dxa"/>
          </w:tcPr>
          <w:p w:rsidR="00E17752" w:rsidRPr="007B1933" w:rsidRDefault="007B1933" w:rsidP="000726E7">
            <w:pPr>
              <w:jc w:val="center"/>
              <w:rPr>
                <w:rFonts w:cstheme="minorHAnsi"/>
                <w:bCs/>
                <w:noProof/>
              </w:rPr>
            </w:pPr>
            <w:r w:rsidRPr="007B1933">
              <w:rPr>
                <w:rFonts w:cstheme="minorHAnsi"/>
                <w:bCs/>
                <w:noProof/>
              </w:rPr>
              <w:t>Fully Enclosed Waste Bin</w:t>
            </w:r>
          </w:p>
        </w:tc>
      </w:tr>
    </w:tbl>
    <w:bookmarkEnd w:id="1"/>
    <w:p w:rsidR="00EE5C48" w:rsidRPr="00E17752" w:rsidRDefault="00EE5C48" w:rsidP="00EE5C48">
      <w:pPr>
        <w:pStyle w:val="NormalWeb"/>
        <w:rPr>
          <w:sz w:val="27"/>
          <w:szCs w:val="27"/>
        </w:rPr>
      </w:pPr>
      <w:r w:rsidRPr="00E17752">
        <w:rPr>
          <w:rStyle w:val="Strong"/>
          <w:sz w:val="27"/>
          <w:szCs w:val="27"/>
        </w:rPr>
        <w:t>Twenty Years of Design Expertise, Proven Client Applications, and Innovative Global Technologies</w:t>
      </w:r>
    </w:p>
    <w:p w:rsidR="00EE5C48" w:rsidRDefault="00EE5C48" w:rsidP="00EE5C48">
      <w:pPr>
        <w:pStyle w:val="NormalWeb"/>
      </w:pPr>
      <w:r>
        <w:t>As a pioneering new product, it integrates two decades of engineering excellence, extensive client application cases, and globally innovative technology. Features include but are not limited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EE5C48" w:rsidRPr="00EE5C48" w:rsidTr="008744DB">
        <w:trPr>
          <w:trHeight w:val="1064"/>
        </w:trPr>
        <w:tc>
          <w:tcPr>
            <w:tcW w:w="5225" w:type="dxa"/>
          </w:tcPr>
          <w:p w:rsidR="00EE5C48" w:rsidRPr="00EE5C48" w:rsidRDefault="00EE5C48" w:rsidP="008744DB">
            <w:pPr>
              <w:rPr>
                <w:rFonts w:eastAsia="SimSun" w:cstheme="minorHAnsi"/>
                <w:color w:val="000000"/>
                <w:lang w:bidi="ar"/>
              </w:rPr>
            </w:pPr>
            <w:r w:rsidRPr="00EE5C48">
              <w:rPr>
                <w:rStyle w:val="font01"/>
                <w:rFonts w:asciiTheme="minorHAnsi" w:hAnsiTheme="minorHAnsi" w:cstheme="minorHAnsi" w:hint="default"/>
                <w:sz w:val="24"/>
                <w:szCs w:val="24"/>
                <w:lang w:bidi="ar"/>
              </w:rPr>
              <w:t>●</w:t>
            </w:r>
            <w:r w:rsidRPr="00EE5C48">
              <w:rPr>
                <w:rFonts w:cstheme="minorHAnsi"/>
              </w:rPr>
              <w:t xml:space="preserve"> </w:t>
            </w:r>
            <w:r w:rsidRPr="003F24EF">
              <w:rPr>
                <w:rStyle w:val="font01"/>
                <w:rFonts w:asciiTheme="minorHAnsi" w:hAnsiTheme="minorHAnsi" w:cstheme="minorHAnsi" w:hint="default"/>
                <w:b/>
                <w:bCs/>
                <w:sz w:val="24"/>
                <w:szCs w:val="24"/>
                <w:lang w:bidi="ar"/>
              </w:rPr>
              <w:t>EHS-Friendly:</w:t>
            </w:r>
            <w:r w:rsidRPr="00EE5C48">
              <w:rPr>
                <w:rStyle w:val="font01"/>
                <w:rFonts w:asciiTheme="minorHAnsi" w:hAnsiTheme="minorHAnsi" w:cstheme="minorHAnsi" w:hint="default"/>
                <w:sz w:val="24"/>
                <w:szCs w:val="24"/>
                <w:lang w:bidi="ar"/>
              </w:rPr>
              <w:t xml:space="preserve"> Fully compliant with multinational companies' Environmental, Health, and Safety (EHS) standards.</w:t>
            </w:r>
            <w:r w:rsidRPr="00EE5C48">
              <w:rPr>
                <w:rStyle w:val="font01"/>
                <w:rFonts w:asciiTheme="minorHAnsi" w:hAnsiTheme="minorHAnsi" w:cstheme="minorHAnsi" w:hint="default"/>
                <w:sz w:val="24"/>
                <w:szCs w:val="24"/>
                <w:lang w:bidi="ar"/>
              </w:rPr>
              <w:br/>
              <w:t>●</w:t>
            </w:r>
            <w:r w:rsidRPr="00EE5C48">
              <w:rPr>
                <w:rFonts w:cstheme="minorHAnsi"/>
              </w:rPr>
              <w:t xml:space="preserve"> </w:t>
            </w:r>
            <w:r w:rsidRPr="003F24EF">
              <w:rPr>
                <w:rStyle w:val="font01"/>
                <w:rFonts w:asciiTheme="minorHAnsi" w:hAnsiTheme="minorHAnsi" w:cstheme="minorHAnsi" w:hint="default"/>
                <w:b/>
                <w:bCs/>
                <w:sz w:val="24"/>
                <w:szCs w:val="24"/>
                <w:lang w:bidi="ar"/>
              </w:rPr>
              <w:t>High Efficiency, Low Energy Consumption:</w:t>
            </w:r>
            <w:r w:rsidRPr="00EE5C48">
              <w:rPr>
                <w:rStyle w:val="font01"/>
                <w:rFonts w:asciiTheme="minorHAnsi" w:hAnsiTheme="minorHAnsi" w:cstheme="minorHAnsi" w:hint="default"/>
                <w:sz w:val="24"/>
                <w:szCs w:val="24"/>
                <w:lang w:bidi="ar"/>
              </w:rPr>
              <w:t xml:space="preserve"> Saves costs while delivering exceptional performance.</w:t>
            </w:r>
            <w:r w:rsidRPr="00EE5C48">
              <w:rPr>
                <w:rStyle w:val="font31"/>
                <w:rFonts w:asciiTheme="minorHAnsi" w:eastAsia="SimSun" w:hAnsiTheme="minorHAnsi" w:cstheme="minorHAnsi"/>
                <w:sz w:val="24"/>
                <w:szCs w:val="24"/>
                <w:lang w:bidi="ar"/>
              </w:rPr>
              <w:br/>
            </w:r>
            <w:r w:rsidRPr="00EE5C48">
              <w:rPr>
                <w:rStyle w:val="font01"/>
                <w:rFonts w:asciiTheme="minorHAnsi" w:hAnsiTheme="minorHAnsi" w:cstheme="minorHAnsi" w:hint="default"/>
                <w:sz w:val="24"/>
                <w:szCs w:val="24"/>
                <w:lang w:bidi="ar"/>
              </w:rPr>
              <w:t>●</w:t>
            </w:r>
            <w:r w:rsidRPr="00EE5C48">
              <w:rPr>
                <w:rFonts w:cstheme="minorHAnsi"/>
              </w:rPr>
              <w:t xml:space="preserve"> </w:t>
            </w:r>
            <w:r w:rsidRPr="003F24EF">
              <w:rPr>
                <w:rStyle w:val="font01"/>
                <w:rFonts w:asciiTheme="minorHAnsi" w:hAnsiTheme="minorHAnsi" w:cstheme="minorHAnsi" w:hint="default"/>
                <w:b/>
                <w:bCs/>
                <w:sz w:val="24"/>
                <w:szCs w:val="24"/>
                <w:lang w:bidi="ar"/>
              </w:rPr>
              <w:t>Zero Leakage:</w:t>
            </w:r>
            <w:r w:rsidRPr="00EE5C48">
              <w:rPr>
                <w:rStyle w:val="font01"/>
                <w:rFonts w:asciiTheme="minorHAnsi" w:hAnsiTheme="minorHAnsi" w:cstheme="minorHAnsi" w:hint="default"/>
                <w:sz w:val="24"/>
                <w:szCs w:val="24"/>
                <w:lang w:bidi="ar"/>
              </w:rPr>
              <w:t xml:space="preserve"> No material leakage, no dust emissions, and no material return during operation.</w:t>
            </w:r>
          </w:p>
        </w:tc>
        <w:tc>
          <w:tcPr>
            <w:tcW w:w="5225" w:type="dxa"/>
          </w:tcPr>
          <w:p w:rsidR="00EE5C48" w:rsidRPr="00EE5C48" w:rsidRDefault="00EE5C48" w:rsidP="00EE5C48">
            <w:pPr>
              <w:rPr>
                <w:rStyle w:val="font01"/>
                <w:rFonts w:asciiTheme="minorHAnsi" w:hAnsiTheme="minorHAnsi" w:cstheme="minorHAnsi" w:hint="default"/>
                <w:sz w:val="24"/>
                <w:szCs w:val="24"/>
                <w:lang w:bidi="ar"/>
              </w:rPr>
            </w:pPr>
            <w:r w:rsidRPr="00EE5C48">
              <w:rPr>
                <w:rStyle w:val="font01"/>
                <w:rFonts w:asciiTheme="minorHAnsi" w:hAnsiTheme="minorHAnsi" w:cstheme="minorHAnsi" w:hint="default"/>
                <w:sz w:val="24"/>
                <w:szCs w:val="24"/>
                <w:lang w:bidi="ar"/>
              </w:rPr>
              <w:t>●</w:t>
            </w:r>
            <w:r w:rsidRPr="00EE5C48">
              <w:rPr>
                <w:rFonts w:cstheme="minorHAnsi"/>
              </w:rPr>
              <w:t xml:space="preserve"> </w:t>
            </w:r>
            <w:r w:rsidRPr="003F24EF">
              <w:rPr>
                <w:rStyle w:val="font01"/>
                <w:rFonts w:asciiTheme="minorHAnsi" w:hAnsiTheme="minorHAnsi" w:cstheme="minorHAnsi" w:hint="default"/>
                <w:b/>
                <w:bCs/>
                <w:sz w:val="24"/>
                <w:szCs w:val="24"/>
                <w:lang w:bidi="ar"/>
              </w:rPr>
              <w:t>Handles Extreme Materials:</w:t>
            </w:r>
            <w:r w:rsidRPr="00EE5C48">
              <w:rPr>
                <w:rStyle w:val="font01"/>
                <w:rFonts w:asciiTheme="minorHAnsi" w:hAnsiTheme="minorHAnsi" w:cstheme="minorHAnsi" w:hint="default"/>
                <w:sz w:val="24"/>
                <w:szCs w:val="24"/>
                <w:lang w:bidi="ar"/>
              </w:rPr>
              <w:t xml:space="preserve"> Suitable for ultra-thick and super-hard materials.</w:t>
            </w:r>
          </w:p>
          <w:p w:rsidR="00EE5C48" w:rsidRPr="00EE5C48" w:rsidRDefault="00EE5C48" w:rsidP="008744DB">
            <w:pPr>
              <w:rPr>
                <w:rFonts w:cstheme="minorHAnsi"/>
                <w:szCs w:val="40"/>
              </w:rPr>
            </w:pPr>
            <w:r w:rsidRPr="00EE5C48">
              <w:rPr>
                <w:rStyle w:val="font01"/>
                <w:rFonts w:asciiTheme="minorHAnsi" w:hAnsiTheme="minorHAnsi" w:cstheme="minorHAnsi" w:hint="default"/>
                <w:sz w:val="24"/>
                <w:szCs w:val="24"/>
                <w:lang w:bidi="ar"/>
              </w:rPr>
              <w:t>●</w:t>
            </w:r>
            <w:r w:rsidRPr="00EE5C48">
              <w:rPr>
                <w:rFonts w:cstheme="minorHAnsi"/>
              </w:rPr>
              <w:t xml:space="preserve"> </w:t>
            </w:r>
            <w:r w:rsidRPr="003F24EF">
              <w:rPr>
                <w:rStyle w:val="font01"/>
                <w:rFonts w:asciiTheme="minorHAnsi" w:hAnsiTheme="minorHAnsi" w:cstheme="minorHAnsi" w:hint="default"/>
                <w:b/>
                <w:bCs/>
                <w:sz w:val="24"/>
                <w:szCs w:val="24"/>
                <w:lang w:bidi="ar"/>
              </w:rPr>
              <w:t>Adaptable to Low-Melting Plastics and Rubber:</w:t>
            </w:r>
            <w:r w:rsidRPr="00EE5C48">
              <w:rPr>
                <w:rStyle w:val="font01"/>
                <w:rFonts w:asciiTheme="minorHAnsi" w:hAnsiTheme="minorHAnsi" w:cstheme="minorHAnsi" w:hint="default"/>
                <w:sz w:val="24"/>
                <w:szCs w:val="24"/>
                <w:lang w:bidi="ar"/>
              </w:rPr>
              <w:t xml:space="preserve"> Ideal for processing heat-sensitive materials.</w:t>
            </w:r>
            <w:r w:rsidRPr="00EE5C48">
              <w:rPr>
                <w:rStyle w:val="font31"/>
                <w:rFonts w:asciiTheme="minorHAnsi" w:eastAsia="SimSun" w:hAnsiTheme="minorHAnsi" w:cstheme="minorHAnsi"/>
                <w:sz w:val="24"/>
                <w:szCs w:val="24"/>
                <w:lang w:bidi="ar"/>
              </w:rPr>
              <w:br/>
            </w:r>
            <w:r w:rsidRPr="00EE5C48">
              <w:rPr>
                <w:rStyle w:val="font01"/>
                <w:rFonts w:asciiTheme="minorHAnsi" w:hAnsiTheme="minorHAnsi" w:cstheme="minorHAnsi" w:hint="default"/>
                <w:sz w:val="24"/>
                <w:szCs w:val="24"/>
                <w:lang w:bidi="ar"/>
              </w:rPr>
              <w:t>●</w:t>
            </w:r>
            <w:r w:rsidRPr="00EE5C48">
              <w:rPr>
                <w:rFonts w:cstheme="minorHAnsi"/>
              </w:rPr>
              <w:t xml:space="preserve"> </w:t>
            </w:r>
            <w:r w:rsidRPr="003F24EF">
              <w:rPr>
                <w:rStyle w:val="font01"/>
                <w:rFonts w:asciiTheme="minorHAnsi" w:hAnsiTheme="minorHAnsi" w:cstheme="minorHAnsi" w:hint="default"/>
                <w:b/>
                <w:bCs/>
                <w:sz w:val="24"/>
                <w:szCs w:val="24"/>
                <w:lang w:bidi="ar"/>
              </w:rPr>
              <w:t>Compatible with Glass Fiber and Mineral Materials:</w:t>
            </w:r>
            <w:r w:rsidRPr="00EE5C48">
              <w:rPr>
                <w:rStyle w:val="font01"/>
                <w:rFonts w:asciiTheme="minorHAnsi" w:hAnsiTheme="minorHAnsi" w:cstheme="minorHAnsi" w:hint="default"/>
                <w:sz w:val="24"/>
                <w:szCs w:val="24"/>
                <w:lang w:bidi="ar"/>
              </w:rPr>
              <w:t xml:space="preserve"> Designed for tough, abrasive substances.</w:t>
            </w:r>
          </w:p>
        </w:tc>
      </w:tr>
    </w:tbl>
    <w:p w:rsidR="006A347C" w:rsidRDefault="006A347C" w:rsidP="00EE5C48">
      <w:pPr>
        <w:rPr>
          <w:rFonts w:cstheme="minorHAnsi"/>
          <w:b/>
          <w:bCs/>
          <w:sz w:val="27"/>
          <w:szCs w:val="27"/>
        </w:rPr>
      </w:pPr>
    </w:p>
    <w:p w:rsidR="007B1933" w:rsidRPr="007B1933" w:rsidRDefault="007B1933" w:rsidP="00EE5C48">
      <w:pPr>
        <w:rPr>
          <w:rFonts w:cstheme="minorHAnsi"/>
          <w:b/>
          <w:bCs/>
          <w:sz w:val="27"/>
          <w:szCs w:val="27"/>
        </w:rPr>
      </w:pPr>
      <w:r w:rsidRPr="007B1933">
        <w:rPr>
          <w:rFonts w:cstheme="minorHAnsi"/>
          <w:b/>
          <w:bCs/>
          <w:sz w:val="27"/>
          <w:szCs w:val="27"/>
        </w:rPr>
        <w:t>Preferred by Industry Leaders</w:t>
      </w:r>
    </w:p>
    <w:p w:rsidR="00EE5C48" w:rsidRPr="00EE5C48" w:rsidRDefault="00EE5C48" w:rsidP="00EE5C48">
      <w:pPr>
        <w:rPr>
          <w:rFonts w:cstheme="minorHAnsi"/>
          <w:sz w:val="15"/>
        </w:rPr>
      </w:pPr>
      <w:r w:rsidRPr="00EE5C48">
        <w:rPr>
          <w:rFonts w:cstheme="minorHAnsi"/>
          <w:szCs w:val="40"/>
        </w:rPr>
        <w:t>The first choice for multinational corporations, industry leaders, and Fortune Global 500 enterprises.</w:t>
      </w:r>
    </w:p>
    <w:p w:rsidR="00700241" w:rsidRDefault="00700241" w:rsidP="00700241">
      <w:pPr>
        <w:rPr>
          <w:rFonts w:ascii="Verdana" w:eastAsia="Times New Roman" w:hAnsi="Verdana" w:cs="Verdana"/>
          <w:b/>
          <w:bCs/>
          <w:color w:val="333333"/>
        </w:rPr>
      </w:pPr>
    </w:p>
    <w:p w:rsidR="00FE1650" w:rsidRPr="004A65C1" w:rsidRDefault="00700241" w:rsidP="00700241">
      <w:pPr>
        <w:rPr>
          <w:rFonts w:eastAsia="Times New Roman" w:cstheme="minorHAnsi"/>
          <w:b/>
          <w:bCs/>
          <w:color w:val="333333"/>
          <w:sz w:val="27"/>
          <w:szCs w:val="27"/>
        </w:rPr>
      </w:pPr>
      <w:r w:rsidRPr="004A65C1">
        <w:rPr>
          <w:rFonts w:eastAsia="Times New Roman" w:cstheme="minorHAnsi"/>
          <w:b/>
          <w:bCs/>
          <w:color w:val="333333"/>
          <w:sz w:val="27"/>
          <w:szCs w:val="27"/>
        </w:rPr>
        <w:t>Technical Specifications:</w:t>
      </w:r>
    </w:p>
    <w:tbl>
      <w:tblPr>
        <w:tblStyle w:val="GridTable5Dark-Accent1"/>
        <w:tblW w:w="10453" w:type="dxa"/>
        <w:tblLayout w:type="fixed"/>
        <w:tblLook w:val="04A0" w:firstRow="1" w:lastRow="0" w:firstColumn="1" w:lastColumn="0" w:noHBand="0" w:noVBand="1"/>
      </w:tblPr>
      <w:tblGrid>
        <w:gridCol w:w="3256"/>
        <w:gridCol w:w="2409"/>
        <w:gridCol w:w="2504"/>
        <w:gridCol w:w="2284"/>
      </w:tblGrid>
      <w:tr w:rsidR="00FC6806" w:rsidRPr="004A65C1" w:rsidTr="00CA42D6">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256" w:type="dxa"/>
            <w:hideMark/>
          </w:tcPr>
          <w:p w:rsidR="00FC6806" w:rsidRPr="004A65C1" w:rsidRDefault="00F81C1E" w:rsidP="009E2064">
            <w:pPr>
              <w:rPr>
                <w:rFonts w:cstheme="minorHAnsi"/>
                <w:b w:val="0"/>
                <w:sz w:val="20"/>
                <w:szCs w:val="21"/>
              </w:rPr>
            </w:pPr>
            <w:bookmarkStart w:id="2" w:name="_Hlk177551093"/>
            <w:bookmarkEnd w:id="0"/>
            <w:r w:rsidRPr="004A65C1">
              <w:rPr>
                <w:rFonts w:cstheme="minorHAnsi"/>
              </w:rPr>
              <w:t>Product Model</w:t>
            </w:r>
          </w:p>
        </w:tc>
        <w:tc>
          <w:tcPr>
            <w:tcW w:w="2409" w:type="dxa"/>
          </w:tcPr>
          <w:p w:rsidR="00FC6806" w:rsidRPr="004A65C1" w:rsidRDefault="00FC6806" w:rsidP="009E2064">
            <w:pPr>
              <w:cnfStyle w:val="100000000000" w:firstRow="1" w:lastRow="0" w:firstColumn="0" w:lastColumn="0" w:oddVBand="0" w:evenVBand="0" w:oddHBand="0" w:evenHBand="0" w:firstRowFirstColumn="0" w:firstRowLastColumn="0" w:lastRowFirstColumn="0" w:lastRowLastColumn="0"/>
              <w:rPr>
                <w:rFonts w:cstheme="minorHAnsi"/>
                <w:b w:val="0"/>
                <w:sz w:val="20"/>
                <w:szCs w:val="21"/>
              </w:rPr>
            </w:pPr>
            <w:r w:rsidRPr="004A65C1">
              <w:rPr>
                <w:rFonts w:cstheme="minorHAnsi"/>
                <w:sz w:val="20"/>
                <w:szCs w:val="21"/>
              </w:rPr>
              <w:t>YD-SL500</w:t>
            </w:r>
          </w:p>
        </w:tc>
        <w:tc>
          <w:tcPr>
            <w:tcW w:w="2504" w:type="dxa"/>
            <w:hideMark/>
          </w:tcPr>
          <w:p w:rsidR="00FC6806" w:rsidRPr="004A65C1" w:rsidRDefault="00FC6806" w:rsidP="009E2064">
            <w:pPr>
              <w:cnfStyle w:val="100000000000" w:firstRow="1" w:lastRow="0" w:firstColumn="0" w:lastColumn="0" w:oddVBand="0" w:evenVBand="0" w:oddHBand="0" w:evenHBand="0" w:firstRowFirstColumn="0" w:firstRowLastColumn="0" w:lastRowFirstColumn="0" w:lastRowLastColumn="0"/>
              <w:rPr>
                <w:rFonts w:cstheme="minorHAnsi"/>
                <w:b w:val="0"/>
                <w:sz w:val="20"/>
                <w:szCs w:val="21"/>
              </w:rPr>
            </w:pPr>
            <w:r w:rsidRPr="004A65C1">
              <w:rPr>
                <w:rFonts w:cstheme="minorHAnsi"/>
                <w:sz w:val="20"/>
                <w:szCs w:val="21"/>
              </w:rPr>
              <w:t>YD-SL600</w:t>
            </w:r>
          </w:p>
        </w:tc>
        <w:tc>
          <w:tcPr>
            <w:tcW w:w="2284" w:type="dxa"/>
          </w:tcPr>
          <w:p w:rsidR="00FC6806" w:rsidRPr="004A65C1" w:rsidRDefault="00FC6806" w:rsidP="009E2064">
            <w:pPr>
              <w:cnfStyle w:val="100000000000" w:firstRow="1" w:lastRow="0" w:firstColumn="0" w:lastColumn="0" w:oddVBand="0" w:evenVBand="0" w:oddHBand="0" w:evenHBand="0" w:firstRowFirstColumn="0" w:firstRowLastColumn="0" w:lastRowFirstColumn="0" w:lastRowLastColumn="0"/>
              <w:rPr>
                <w:rFonts w:cstheme="minorHAnsi"/>
                <w:b w:val="0"/>
                <w:sz w:val="20"/>
                <w:szCs w:val="21"/>
              </w:rPr>
            </w:pPr>
            <w:r w:rsidRPr="004A65C1">
              <w:rPr>
                <w:rFonts w:cstheme="minorHAnsi"/>
                <w:sz w:val="20"/>
                <w:szCs w:val="21"/>
              </w:rPr>
              <w:t>YD-SL700</w:t>
            </w:r>
          </w:p>
        </w:tc>
      </w:tr>
      <w:tr w:rsidR="00FC6806" w:rsidRPr="004A65C1" w:rsidTr="00CA42D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256" w:type="dxa"/>
            <w:hideMark/>
          </w:tcPr>
          <w:p w:rsidR="00FC6806" w:rsidRPr="004A65C1" w:rsidRDefault="00F81C1E" w:rsidP="009E2064">
            <w:pPr>
              <w:rPr>
                <w:rFonts w:cstheme="minorHAnsi"/>
                <w:b w:val="0"/>
                <w:sz w:val="20"/>
                <w:szCs w:val="21"/>
              </w:rPr>
            </w:pPr>
            <w:r w:rsidRPr="004A65C1">
              <w:rPr>
                <w:rFonts w:cstheme="minorHAnsi"/>
              </w:rPr>
              <w:t>Inlet Dimensions (mm)</w:t>
            </w:r>
          </w:p>
        </w:tc>
        <w:tc>
          <w:tcPr>
            <w:tcW w:w="2409" w:type="dxa"/>
          </w:tcPr>
          <w:p w:rsidR="00FC6806" w:rsidRPr="004A65C1" w:rsidRDefault="00FC6806"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400*250</w:t>
            </w:r>
          </w:p>
        </w:tc>
        <w:tc>
          <w:tcPr>
            <w:tcW w:w="2504" w:type="dxa"/>
            <w:hideMark/>
          </w:tcPr>
          <w:p w:rsidR="00FC6806" w:rsidRPr="004A65C1" w:rsidRDefault="00FC6806"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500*260</w:t>
            </w:r>
          </w:p>
        </w:tc>
        <w:tc>
          <w:tcPr>
            <w:tcW w:w="2284" w:type="dxa"/>
          </w:tcPr>
          <w:p w:rsidR="00FC6806" w:rsidRPr="004A65C1" w:rsidRDefault="00FC6806"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600*300</w:t>
            </w:r>
          </w:p>
        </w:tc>
      </w:tr>
      <w:tr w:rsidR="00FC6806" w:rsidRPr="004A65C1" w:rsidTr="00CA42D6">
        <w:trPr>
          <w:trHeight w:val="320"/>
        </w:trPr>
        <w:tc>
          <w:tcPr>
            <w:cnfStyle w:val="001000000000" w:firstRow="0" w:lastRow="0" w:firstColumn="1" w:lastColumn="0" w:oddVBand="0" w:evenVBand="0" w:oddHBand="0" w:evenHBand="0" w:firstRowFirstColumn="0" w:firstRowLastColumn="0" w:lastRowFirstColumn="0" w:lastRowLastColumn="0"/>
            <w:tcW w:w="3256" w:type="dxa"/>
            <w:hideMark/>
          </w:tcPr>
          <w:p w:rsidR="00FC6806" w:rsidRPr="004A65C1" w:rsidRDefault="00F81C1E" w:rsidP="009E2064">
            <w:pPr>
              <w:rPr>
                <w:rFonts w:cstheme="minorHAnsi"/>
                <w:b w:val="0"/>
                <w:sz w:val="20"/>
                <w:szCs w:val="21"/>
              </w:rPr>
            </w:pPr>
            <w:r w:rsidRPr="004A65C1">
              <w:rPr>
                <w:rFonts w:cstheme="minorHAnsi"/>
              </w:rPr>
              <w:t>Number of Sheets Shredded</w:t>
            </w:r>
            <w:r w:rsidR="00FC6806" w:rsidRPr="004A65C1">
              <w:rPr>
                <w:rStyle w:val="FootnoteReference"/>
                <w:rFonts w:cstheme="minorHAnsi"/>
                <w:sz w:val="20"/>
                <w:szCs w:val="21"/>
              </w:rPr>
              <w:footnoteReference w:id="1"/>
            </w:r>
          </w:p>
        </w:tc>
        <w:tc>
          <w:tcPr>
            <w:tcW w:w="2409" w:type="dxa"/>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1</w:t>
            </w:r>
            <w:r w:rsidR="009F246E" w:rsidRPr="004A65C1">
              <w:rPr>
                <w:rFonts w:cstheme="minorHAnsi"/>
                <w:sz w:val="20"/>
                <w:szCs w:val="21"/>
              </w:rPr>
              <w:t>5</w:t>
            </w:r>
            <w:r w:rsidRPr="004A65C1">
              <w:rPr>
                <w:rFonts w:cstheme="minorHAnsi"/>
                <w:sz w:val="20"/>
                <w:szCs w:val="21"/>
              </w:rPr>
              <w:t>0-2</w:t>
            </w:r>
            <w:r w:rsidR="009F246E" w:rsidRPr="004A65C1">
              <w:rPr>
                <w:rFonts w:cstheme="minorHAnsi"/>
                <w:sz w:val="20"/>
                <w:szCs w:val="21"/>
              </w:rPr>
              <w:t>5</w:t>
            </w:r>
            <w:r w:rsidRPr="004A65C1">
              <w:rPr>
                <w:rFonts w:cstheme="minorHAnsi"/>
                <w:sz w:val="20"/>
                <w:szCs w:val="21"/>
              </w:rPr>
              <w:t>0</w:t>
            </w:r>
          </w:p>
        </w:tc>
        <w:tc>
          <w:tcPr>
            <w:tcW w:w="2504" w:type="dxa"/>
            <w:hideMark/>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300-500</w:t>
            </w:r>
          </w:p>
        </w:tc>
        <w:tc>
          <w:tcPr>
            <w:tcW w:w="2284" w:type="dxa"/>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400-600</w:t>
            </w:r>
          </w:p>
        </w:tc>
      </w:tr>
      <w:tr w:rsidR="00FC6806" w:rsidRPr="004A65C1" w:rsidTr="00CA42D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56" w:type="dxa"/>
          </w:tcPr>
          <w:p w:rsidR="00FC6806" w:rsidRPr="004A65C1" w:rsidRDefault="00F81C1E" w:rsidP="009E2064">
            <w:pPr>
              <w:rPr>
                <w:rFonts w:cstheme="minorHAnsi"/>
                <w:b w:val="0"/>
                <w:sz w:val="20"/>
                <w:szCs w:val="21"/>
              </w:rPr>
            </w:pPr>
            <w:r w:rsidRPr="004A65C1">
              <w:rPr>
                <w:rFonts w:cstheme="minorHAnsi"/>
              </w:rPr>
              <w:t>Shredding Capacity</w:t>
            </w:r>
            <w:r w:rsidR="00FC6806" w:rsidRPr="004A65C1">
              <w:rPr>
                <w:rStyle w:val="FootnoteReference"/>
                <w:rFonts w:cstheme="minorHAnsi"/>
                <w:sz w:val="20"/>
                <w:szCs w:val="21"/>
              </w:rPr>
              <w:footnoteReference w:id="2"/>
            </w:r>
          </w:p>
        </w:tc>
        <w:tc>
          <w:tcPr>
            <w:tcW w:w="2409" w:type="dxa"/>
          </w:tcPr>
          <w:p w:rsidR="00FC6806" w:rsidRPr="004A65C1" w:rsidRDefault="00FC6806"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200-350</w:t>
            </w:r>
            <w:r w:rsidRPr="004A65C1">
              <w:rPr>
                <w:rFonts w:cstheme="minorHAnsi"/>
                <w:b/>
                <w:sz w:val="20"/>
                <w:szCs w:val="21"/>
              </w:rPr>
              <w:t xml:space="preserve"> kg/h</w:t>
            </w:r>
          </w:p>
        </w:tc>
        <w:tc>
          <w:tcPr>
            <w:tcW w:w="2504" w:type="dxa"/>
          </w:tcPr>
          <w:p w:rsidR="00FC6806" w:rsidRPr="004A65C1" w:rsidRDefault="00FC6806"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300-600</w:t>
            </w:r>
            <w:r w:rsidRPr="004A65C1">
              <w:rPr>
                <w:rFonts w:cstheme="minorHAnsi"/>
                <w:b/>
                <w:sz w:val="20"/>
                <w:szCs w:val="21"/>
              </w:rPr>
              <w:t xml:space="preserve"> kg/h</w:t>
            </w:r>
          </w:p>
        </w:tc>
        <w:tc>
          <w:tcPr>
            <w:tcW w:w="2284" w:type="dxa"/>
          </w:tcPr>
          <w:p w:rsidR="00FC6806" w:rsidRPr="004A65C1" w:rsidRDefault="00FC6806"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400-600kg/h</w:t>
            </w:r>
          </w:p>
        </w:tc>
      </w:tr>
      <w:tr w:rsidR="00FC6806" w:rsidRPr="004A65C1" w:rsidTr="00CA42D6">
        <w:trPr>
          <w:trHeight w:val="314"/>
        </w:trPr>
        <w:tc>
          <w:tcPr>
            <w:cnfStyle w:val="001000000000" w:firstRow="0" w:lastRow="0" w:firstColumn="1" w:lastColumn="0" w:oddVBand="0" w:evenVBand="0" w:oddHBand="0" w:evenHBand="0" w:firstRowFirstColumn="0" w:firstRowLastColumn="0" w:lastRowFirstColumn="0" w:lastRowLastColumn="0"/>
            <w:tcW w:w="3256" w:type="dxa"/>
          </w:tcPr>
          <w:p w:rsidR="00FC6806" w:rsidRPr="00CA42D6" w:rsidRDefault="00F81C1E" w:rsidP="009E2064">
            <w:pPr>
              <w:rPr>
                <w:rFonts w:cstheme="minorHAnsi"/>
                <w:sz w:val="20"/>
                <w:szCs w:val="21"/>
              </w:rPr>
            </w:pPr>
            <w:r w:rsidRPr="00CA42D6">
              <w:rPr>
                <w:rFonts w:cstheme="minorHAnsi"/>
              </w:rPr>
              <w:t>Motor Power</w:t>
            </w:r>
          </w:p>
        </w:tc>
        <w:tc>
          <w:tcPr>
            <w:tcW w:w="2409" w:type="dxa"/>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7.5KW, 380V</w:t>
            </w:r>
          </w:p>
        </w:tc>
        <w:tc>
          <w:tcPr>
            <w:tcW w:w="2504" w:type="dxa"/>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11KW, 380V</w:t>
            </w:r>
          </w:p>
        </w:tc>
        <w:tc>
          <w:tcPr>
            <w:tcW w:w="2284" w:type="dxa"/>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15kw, 380V</w:t>
            </w:r>
          </w:p>
        </w:tc>
      </w:tr>
      <w:tr w:rsidR="00FC6806" w:rsidRPr="004A65C1" w:rsidTr="00CA42D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256" w:type="dxa"/>
          </w:tcPr>
          <w:p w:rsidR="00FC6806" w:rsidRPr="00CA42D6" w:rsidRDefault="00CA42D6" w:rsidP="00F81C1E">
            <w:pPr>
              <w:rPr>
                <w:rFonts w:cstheme="minorHAnsi"/>
                <w:b w:val="0"/>
                <w:bCs w:val="0"/>
              </w:rPr>
            </w:pPr>
            <w:r w:rsidRPr="00CA42D6">
              <w:rPr>
                <w:rStyle w:val="Strong"/>
                <w:rFonts w:cstheme="minorHAnsi"/>
                <w:b/>
                <w:bCs/>
              </w:rPr>
              <w:t>Shredded Size</w:t>
            </w:r>
            <w:r w:rsidR="00F81C1E" w:rsidRPr="00CA42D6">
              <w:rPr>
                <w:rStyle w:val="Strong"/>
                <w:rFonts w:cstheme="minorHAnsi"/>
                <w:b/>
                <w:bCs/>
              </w:rPr>
              <w:t>(Customizable)</w:t>
            </w:r>
            <w:r w:rsidR="00F81C1E" w:rsidRPr="00CA42D6">
              <w:rPr>
                <w:rFonts w:cstheme="minorHAnsi"/>
                <w:b w:val="0"/>
                <w:bCs w:val="0"/>
              </w:rPr>
              <w:t xml:space="preserve"> </w:t>
            </w:r>
            <w:r w:rsidR="00FC6806" w:rsidRPr="00CA42D6">
              <w:rPr>
                <w:rStyle w:val="FootnoteReference"/>
                <w:rFonts w:cstheme="minorHAnsi"/>
                <w:b w:val="0"/>
                <w:bCs w:val="0"/>
                <w:sz w:val="20"/>
                <w:szCs w:val="21"/>
              </w:rPr>
              <w:footnoteReference w:id="3"/>
            </w:r>
          </w:p>
        </w:tc>
        <w:tc>
          <w:tcPr>
            <w:tcW w:w="2409" w:type="dxa"/>
          </w:tcPr>
          <w:p w:rsidR="00FC6806" w:rsidRPr="004A65C1" w:rsidRDefault="00424A8D"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8</w:t>
            </w:r>
            <w:r w:rsidR="00FC6806" w:rsidRPr="004A65C1">
              <w:rPr>
                <w:rFonts w:cstheme="minorHAnsi"/>
                <w:sz w:val="20"/>
                <w:szCs w:val="21"/>
              </w:rPr>
              <w:t>mm</w:t>
            </w:r>
          </w:p>
        </w:tc>
        <w:tc>
          <w:tcPr>
            <w:tcW w:w="2504" w:type="dxa"/>
          </w:tcPr>
          <w:p w:rsidR="00FC6806" w:rsidRPr="004A65C1" w:rsidRDefault="00424A8D"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8</w:t>
            </w:r>
            <w:r w:rsidR="00FC6806" w:rsidRPr="004A65C1">
              <w:rPr>
                <w:rFonts w:cstheme="minorHAnsi"/>
                <w:sz w:val="20"/>
                <w:szCs w:val="21"/>
              </w:rPr>
              <w:t xml:space="preserve">mm </w:t>
            </w:r>
          </w:p>
        </w:tc>
        <w:tc>
          <w:tcPr>
            <w:tcW w:w="2284" w:type="dxa"/>
          </w:tcPr>
          <w:p w:rsidR="00FC6806" w:rsidRPr="004A65C1" w:rsidRDefault="00424A8D"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8</w:t>
            </w:r>
            <w:r w:rsidR="00FC6806" w:rsidRPr="004A65C1">
              <w:rPr>
                <w:rFonts w:cstheme="minorHAnsi"/>
                <w:sz w:val="20"/>
                <w:szCs w:val="21"/>
              </w:rPr>
              <w:t>mm</w:t>
            </w:r>
          </w:p>
        </w:tc>
      </w:tr>
      <w:tr w:rsidR="00FC6806" w:rsidRPr="004A65C1" w:rsidTr="00CA42D6">
        <w:trPr>
          <w:trHeight w:val="169"/>
        </w:trPr>
        <w:tc>
          <w:tcPr>
            <w:cnfStyle w:val="001000000000" w:firstRow="0" w:lastRow="0" w:firstColumn="1" w:lastColumn="0" w:oddVBand="0" w:evenVBand="0" w:oddHBand="0" w:evenHBand="0" w:firstRowFirstColumn="0" w:firstRowLastColumn="0" w:lastRowFirstColumn="0" w:lastRowLastColumn="0"/>
            <w:tcW w:w="3256" w:type="dxa"/>
            <w:hideMark/>
          </w:tcPr>
          <w:p w:rsidR="00FC6806" w:rsidRPr="004A65C1" w:rsidRDefault="00F81C1E" w:rsidP="009E2064">
            <w:pPr>
              <w:rPr>
                <w:rFonts w:cstheme="minorHAnsi"/>
                <w:b w:val="0"/>
                <w:sz w:val="20"/>
                <w:szCs w:val="21"/>
              </w:rPr>
            </w:pPr>
            <w:r w:rsidRPr="004A65C1">
              <w:rPr>
                <w:rFonts w:cstheme="minorHAnsi"/>
              </w:rPr>
              <w:t>Dimensions (mm)</w:t>
            </w:r>
          </w:p>
        </w:tc>
        <w:tc>
          <w:tcPr>
            <w:tcW w:w="2409" w:type="dxa"/>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1240*1000*1563</w:t>
            </w:r>
          </w:p>
        </w:tc>
        <w:tc>
          <w:tcPr>
            <w:tcW w:w="2504" w:type="dxa"/>
            <w:hideMark/>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1395*1160*1689</w:t>
            </w:r>
          </w:p>
        </w:tc>
        <w:tc>
          <w:tcPr>
            <w:tcW w:w="2284" w:type="dxa"/>
          </w:tcPr>
          <w:p w:rsidR="00FC6806" w:rsidRPr="004A65C1"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sz w:val="20"/>
                <w:szCs w:val="21"/>
              </w:rPr>
            </w:pPr>
            <w:r w:rsidRPr="004A65C1">
              <w:rPr>
                <w:rFonts w:cstheme="minorHAnsi"/>
                <w:sz w:val="20"/>
                <w:szCs w:val="21"/>
              </w:rPr>
              <w:t>1550*1230*2350</w:t>
            </w:r>
          </w:p>
        </w:tc>
      </w:tr>
      <w:tr w:rsidR="00FC6806" w:rsidRPr="004A65C1" w:rsidTr="00CA42D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256" w:type="dxa"/>
            <w:hideMark/>
          </w:tcPr>
          <w:p w:rsidR="00FC6806" w:rsidRPr="004A65C1" w:rsidRDefault="00F81C1E" w:rsidP="009E2064">
            <w:pPr>
              <w:rPr>
                <w:rFonts w:cstheme="minorHAnsi"/>
                <w:b w:val="0"/>
                <w:sz w:val="20"/>
                <w:szCs w:val="21"/>
              </w:rPr>
            </w:pPr>
            <w:r w:rsidRPr="004A65C1">
              <w:rPr>
                <w:rFonts w:cstheme="minorHAnsi"/>
              </w:rPr>
              <w:t>Weight (kg)</w:t>
            </w:r>
          </w:p>
        </w:tc>
        <w:tc>
          <w:tcPr>
            <w:tcW w:w="2409" w:type="dxa"/>
          </w:tcPr>
          <w:p w:rsidR="00FC6806" w:rsidRPr="004A65C1" w:rsidRDefault="007C6357"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450</w:t>
            </w:r>
          </w:p>
        </w:tc>
        <w:tc>
          <w:tcPr>
            <w:tcW w:w="2504" w:type="dxa"/>
            <w:hideMark/>
          </w:tcPr>
          <w:p w:rsidR="00FC6806" w:rsidRPr="004A65C1" w:rsidRDefault="00FC6806"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7</w:t>
            </w:r>
            <w:r w:rsidR="00406DAA" w:rsidRPr="004A65C1">
              <w:rPr>
                <w:rFonts w:cstheme="minorHAnsi"/>
                <w:sz w:val="20"/>
                <w:szCs w:val="21"/>
              </w:rPr>
              <w:t>0</w:t>
            </w:r>
            <w:r w:rsidRPr="004A65C1">
              <w:rPr>
                <w:rFonts w:cstheme="minorHAnsi"/>
                <w:sz w:val="20"/>
                <w:szCs w:val="21"/>
              </w:rPr>
              <w:t>0</w:t>
            </w:r>
          </w:p>
        </w:tc>
        <w:tc>
          <w:tcPr>
            <w:tcW w:w="2284" w:type="dxa"/>
          </w:tcPr>
          <w:p w:rsidR="00FC6806" w:rsidRPr="004A65C1" w:rsidRDefault="007C6357" w:rsidP="009E2064">
            <w:pPr>
              <w:cnfStyle w:val="000000100000" w:firstRow="0" w:lastRow="0" w:firstColumn="0" w:lastColumn="0" w:oddVBand="0" w:evenVBand="0" w:oddHBand="1" w:evenHBand="0" w:firstRowFirstColumn="0" w:firstRowLastColumn="0" w:lastRowFirstColumn="0" w:lastRowLastColumn="0"/>
              <w:rPr>
                <w:rFonts w:cstheme="minorHAnsi"/>
                <w:sz w:val="20"/>
                <w:szCs w:val="21"/>
              </w:rPr>
            </w:pPr>
            <w:r w:rsidRPr="004A65C1">
              <w:rPr>
                <w:rFonts w:cstheme="minorHAnsi"/>
                <w:sz w:val="20"/>
                <w:szCs w:val="21"/>
              </w:rPr>
              <w:t>9</w:t>
            </w:r>
            <w:r w:rsidR="00FC6806" w:rsidRPr="004A65C1">
              <w:rPr>
                <w:rFonts w:cstheme="minorHAnsi"/>
                <w:sz w:val="20"/>
                <w:szCs w:val="21"/>
              </w:rPr>
              <w:t>00</w:t>
            </w:r>
          </w:p>
        </w:tc>
      </w:tr>
      <w:tr w:rsidR="00FC6806" w:rsidRPr="004A65C1" w:rsidTr="00CA42D6">
        <w:trPr>
          <w:trHeight w:val="76"/>
        </w:trPr>
        <w:tc>
          <w:tcPr>
            <w:cnfStyle w:val="001000000000" w:firstRow="0" w:lastRow="0" w:firstColumn="1" w:lastColumn="0" w:oddVBand="0" w:evenVBand="0" w:oddHBand="0" w:evenHBand="0" w:firstRowFirstColumn="0" w:firstRowLastColumn="0" w:lastRowFirstColumn="0" w:lastRowLastColumn="0"/>
            <w:tcW w:w="3256" w:type="dxa"/>
          </w:tcPr>
          <w:p w:rsidR="00FC6806" w:rsidRPr="009B40FB" w:rsidRDefault="00F81C1E" w:rsidP="009E2064">
            <w:pPr>
              <w:rPr>
                <w:rFonts w:cstheme="minorHAnsi"/>
                <w:b w:val="0"/>
                <w:color w:val="FF0000"/>
                <w:sz w:val="20"/>
                <w:szCs w:val="20"/>
              </w:rPr>
            </w:pPr>
            <w:r w:rsidRPr="00652D88">
              <w:rPr>
                <w:rFonts w:cstheme="minorHAnsi"/>
              </w:rPr>
              <w:t xml:space="preserve">Pricing </w:t>
            </w:r>
            <w:r w:rsidR="003F24EF" w:rsidRPr="00652D88">
              <w:rPr>
                <w:rFonts w:cstheme="minorHAnsi"/>
              </w:rPr>
              <w:t>RMB</w:t>
            </w:r>
          </w:p>
        </w:tc>
        <w:tc>
          <w:tcPr>
            <w:tcW w:w="2409" w:type="dxa"/>
          </w:tcPr>
          <w:p w:rsidR="00FC6806" w:rsidRPr="009B40FB"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9B40FB">
              <w:rPr>
                <w:rFonts w:cstheme="minorHAnsi"/>
                <w:color w:val="FF0000"/>
                <w:sz w:val="20"/>
                <w:szCs w:val="20"/>
              </w:rPr>
              <w:t>6</w:t>
            </w:r>
            <w:r w:rsidR="00881796" w:rsidRPr="009B40FB">
              <w:rPr>
                <w:rFonts w:cstheme="minorHAnsi"/>
                <w:color w:val="FF0000"/>
                <w:sz w:val="20"/>
                <w:szCs w:val="20"/>
              </w:rPr>
              <w:t>7669</w:t>
            </w:r>
          </w:p>
        </w:tc>
        <w:tc>
          <w:tcPr>
            <w:tcW w:w="2504" w:type="dxa"/>
            <w:noWrap/>
          </w:tcPr>
          <w:p w:rsidR="00FC6806" w:rsidRPr="009B40FB" w:rsidRDefault="00C87BD7" w:rsidP="009E2064">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9B40FB">
              <w:rPr>
                <w:rFonts w:cstheme="minorHAnsi"/>
                <w:color w:val="FF0000"/>
                <w:sz w:val="20"/>
                <w:szCs w:val="20"/>
              </w:rPr>
              <w:t>8271</w:t>
            </w:r>
            <w:r w:rsidR="00FC6806" w:rsidRPr="009B40FB">
              <w:rPr>
                <w:rFonts w:cstheme="minorHAnsi"/>
                <w:color w:val="FF0000"/>
                <w:sz w:val="20"/>
                <w:szCs w:val="20"/>
              </w:rPr>
              <w:t>5</w:t>
            </w:r>
          </w:p>
        </w:tc>
        <w:tc>
          <w:tcPr>
            <w:tcW w:w="2284" w:type="dxa"/>
          </w:tcPr>
          <w:p w:rsidR="00FC6806" w:rsidRPr="009B40FB" w:rsidRDefault="00FC6806" w:rsidP="009E2064">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9B40FB">
              <w:rPr>
                <w:rFonts w:cstheme="minorHAnsi"/>
                <w:color w:val="FF0000"/>
                <w:sz w:val="20"/>
                <w:szCs w:val="20"/>
              </w:rPr>
              <w:t>9</w:t>
            </w:r>
            <w:r w:rsidR="00651213" w:rsidRPr="009B40FB">
              <w:rPr>
                <w:rFonts w:cstheme="minorHAnsi"/>
                <w:color w:val="FF0000"/>
                <w:sz w:val="20"/>
                <w:szCs w:val="20"/>
              </w:rPr>
              <w:t>7761</w:t>
            </w:r>
          </w:p>
        </w:tc>
      </w:tr>
      <w:tr w:rsidR="006979B6" w:rsidRPr="004A65C1" w:rsidTr="00CA42D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256" w:type="dxa"/>
          </w:tcPr>
          <w:p w:rsidR="006979B6" w:rsidRPr="00652D88" w:rsidRDefault="006979B6" w:rsidP="009E2064">
            <w:pPr>
              <w:rPr>
                <w:rFonts w:cstheme="minorHAnsi"/>
              </w:rPr>
            </w:pPr>
            <w:r w:rsidRPr="00652D88">
              <w:rPr>
                <w:rFonts w:cstheme="minorHAnsi"/>
              </w:rPr>
              <w:t xml:space="preserve">Pricing </w:t>
            </w:r>
            <w:r>
              <w:rPr>
                <w:rFonts w:cstheme="minorHAnsi" w:hint="eastAsia"/>
              </w:rPr>
              <w:t>USD</w:t>
            </w:r>
          </w:p>
        </w:tc>
        <w:tc>
          <w:tcPr>
            <w:tcW w:w="2409" w:type="dxa"/>
          </w:tcPr>
          <w:p w:rsidR="006979B6" w:rsidRPr="009B40FB" w:rsidRDefault="00AE7996" w:rsidP="009E2064">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Pr>
                <w:rFonts w:cstheme="minorHAnsi"/>
                <w:color w:val="FF0000"/>
                <w:sz w:val="20"/>
                <w:szCs w:val="20"/>
              </w:rPr>
              <w:t>9</w:t>
            </w:r>
            <w:r w:rsidR="00FA20CD">
              <w:rPr>
                <w:rFonts w:cstheme="minorHAnsi"/>
                <w:color w:val="FF0000"/>
                <w:sz w:val="20"/>
                <w:szCs w:val="20"/>
              </w:rPr>
              <w:t>,</w:t>
            </w:r>
            <w:r>
              <w:rPr>
                <w:rFonts w:cstheme="minorHAnsi"/>
                <w:color w:val="FF0000"/>
                <w:sz w:val="20"/>
                <w:szCs w:val="20"/>
              </w:rPr>
              <w:t>667</w:t>
            </w:r>
          </w:p>
        </w:tc>
        <w:tc>
          <w:tcPr>
            <w:tcW w:w="2504" w:type="dxa"/>
            <w:noWrap/>
          </w:tcPr>
          <w:p w:rsidR="006979B6" w:rsidRPr="009B40FB" w:rsidRDefault="00AE7996" w:rsidP="009E2064">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Pr>
                <w:rFonts w:cstheme="minorHAnsi"/>
                <w:color w:val="FF0000"/>
                <w:sz w:val="20"/>
                <w:szCs w:val="20"/>
              </w:rPr>
              <w:t>11</w:t>
            </w:r>
            <w:r w:rsidR="00FA20CD">
              <w:rPr>
                <w:rFonts w:cstheme="minorHAnsi"/>
                <w:color w:val="FF0000"/>
                <w:sz w:val="20"/>
                <w:szCs w:val="20"/>
              </w:rPr>
              <w:t>,</w:t>
            </w:r>
            <w:r>
              <w:rPr>
                <w:rFonts w:cstheme="minorHAnsi"/>
                <w:color w:val="FF0000"/>
                <w:sz w:val="20"/>
                <w:szCs w:val="20"/>
              </w:rPr>
              <w:t>817</w:t>
            </w:r>
          </w:p>
        </w:tc>
        <w:tc>
          <w:tcPr>
            <w:tcW w:w="2284" w:type="dxa"/>
          </w:tcPr>
          <w:p w:rsidR="006979B6" w:rsidRPr="009B40FB" w:rsidRDefault="00AE7996" w:rsidP="009E2064">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Pr>
                <w:rFonts w:cstheme="minorHAnsi"/>
                <w:color w:val="FF0000"/>
                <w:sz w:val="20"/>
                <w:szCs w:val="20"/>
              </w:rPr>
              <w:t>13</w:t>
            </w:r>
            <w:r w:rsidR="00FA20CD">
              <w:rPr>
                <w:rFonts w:cstheme="minorHAnsi"/>
                <w:color w:val="FF0000"/>
                <w:sz w:val="20"/>
                <w:szCs w:val="20"/>
              </w:rPr>
              <w:t>,</w:t>
            </w:r>
            <w:r>
              <w:rPr>
                <w:rFonts w:cstheme="minorHAnsi"/>
                <w:color w:val="FF0000"/>
                <w:sz w:val="20"/>
                <w:szCs w:val="20"/>
              </w:rPr>
              <w:t>966</w:t>
            </w:r>
          </w:p>
        </w:tc>
      </w:tr>
    </w:tbl>
    <w:bookmarkEnd w:id="2"/>
    <w:p w:rsidR="0099361C" w:rsidRPr="001E16B1" w:rsidRDefault="0099361C" w:rsidP="0099361C">
      <w:pPr>
        <w:spacing w:line="360" w:lineRule="auto"/>
        <w:rPr>
          <w:rFonts w:ascii="SimSun" w:eastAsia="SimSun" w:hAnsi="SimSun" w:cs="Verdana"/>
          <w:b/>
          <w:bCs/>
          <w:color w:val="333333"/>
          <w:sz w:val="40"/>
          <w:szCs w:val="40"/>
        </w:rPr>
      </w:pPr>
      <w:r w:rsidRPr="001E16B1">
        <w:rPr>
          <w:rFonts w:ascii="DengXian" w:eastAsia="DengXian" w:hAnsi="DengXian" w:cs="Arial Black" w:hint="eastAsia"/>
          <w:b/>
          <w:bCs/>
          <w:color w:val="0070C0"/>
          <w:sz w:val="48"/>
          <w:szCs w:val="48"/>
        </w:rPr>
        <w:lastRenderedPageBreak/>
        <w:t xml:space="preserve">安装尺寸：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08"/>
        <w:gridCol w:w="7642"/>
      </w:tblGrid>
      <w:tr w:rsidR="0099361C" w:rsidTr="00A91B6E">
        <w:tc>
          <w:tcPr>
            <w:tcW w:w="5225" w:type="dxa"/>
          </w:tcPr>
          <w:p w:rsidR="00D40FAB" w:rsidRDefault="00D40FAB" w:rsidP="00A91B6E">
            <w:pPr>
              <w:rPr>
                <w:rFonts w:ascii="DengXian" w:eastAsia="DengXian" w:hAnsi="DengXian" w:cs="Arial Black"/>
                <w:b/>
                <w:bCs/>
                <w:color w:val="0070C0"/>
                <w:sz w:val="48"/>
                <w:szCs w:val="48"/>
              </w:rPr>
            </w:pPr>
            <w:r w:rsidRPr="00D40FAB">
              <w:rPr>
                <w:rFonts w:ascii="DengXian" w:eastAsia="DengXian" w:hAnsi="DengXian" w:cs="Arial Black"/>
                <w:b/>
                <w:bCs/>
                <w:color w:val="0070C0"/>
                <w:sz w:val="48"/>
                <w:szCs w:val="48"/>
              </w:rPr>
              <w:t>Model</w:t>
            </w:r>
          </w:p>
          <w:p w:rsidR="0099361C" w:rsidRDefault="0099361C" w:rsidP="00A91B6E">
            <w:pPr>
              <w:rPr>
                <w:rFonts w:ascii="DengXian" w:eastAsia="DengXian" w:hAnsi="DengXian" w:cs="Arial Black"/>
                <w:b/>
                <w:bCs/>
                <w:color w:val="0070C0"/>
                <w:sz w:val="48"/>
                <w:szCs w:val="48"/>
              </w:rPr>
            </w:pPr>
            <w:r>
              <w:rPr>
                <w:rFonts w:ascii="DengXian" w:eastAsia="DengXian" w:hAnsi="DengXian" w:cs="Arial Black" w:hint="eastAsia"/>
                <w:b/>
                <w:bCs/>
                <w:color w:val="0070C0"/>
                <w:sz w:val="48"/>
                <w:szCs w:val="48"/>
              </w:rPr>
              <w:t>产品型号</w:t>
            </w:r>
            <w:r w:rsidRPr="001E16B1">
              <w:rPr>
                <w:rFonts w:ascii="DengXian" w:eastAsia="DengXian" w:hAnsi="DengXian" w:cs="Arial Black" w:hint="eastAsia"/>
                <w:b/>
                <w:bCs/>
                <w:color w:val="0070C0"/>
                <w:sz w:val="48"/>
                <w:szCs w:val="48"/>
              </w:rPr>
              <w:t xml:space="preserve"> </w:t>
            </w:r>
          </w:p>
        </w:tc>
        <w:tc>
          <w:tcPr>
            <w:tcW w:w="5225" w:type="dxa"/>
          </w:tcPr>
          <w:p w:rsidR="00D40FAB" w:rsidRDefault="00D40FAB" w:rsidP="00A91B6E">
            <w:pPr>
              <w:jc w:val="center"/>
              <w:rPr>
                <w:rFonts w:ascii="DengXian" w:hAnsi="DengXian" w:cs="Arial Black"/>
                <w:b/>
                <w:bCs/>
                <w:color w:val="0070C0"/>
                <w:sz w:val="48"/>
                <w:szCs w:val="48"/>
              </w:rPr>
            </w:pPr>
            <w:r w:rsidRPr="009F7DC1">
              <w:rPr>
                <w:rFonts w:ascii="DengXian" w:hAnsi="DengXian" w:cs="Arial Black"/>
                <w:b/>
                <w:bCs/>
                <w:color w:val="0070C0"/>
                <w:sz w:val="48"/>
                <w:szCs w:val="48"/>
              </w:rPr>
              <w:t>Three-View Diagram</w:t>
            </w:r>
          </w:p>
          <w:p w:rsidR="0099361C" w:rsidRPr="00FC6806" w:rsidRDefault="0099361C" w:rsidP="00A91B6E">
            <w:pPr>
              <w:jc w:val="center"/>
              <w:rPr>
                <w:noProof/>
              </w:rPr>
            </w:pPr>
            <w:r>
              <w:rPr>
                <w:rFonts w:ascii="DengXian" w:eastAsia="DengXian" w:hAnsi="DengXian" w:cs="Arial Black" w:hint="eastAsia"/>
                <w:b/>
                <w:bCs/>
                <w:color w:val="0070C0"/>
                <w:sz w:val="48"/>
                <w:szCs w:val="48"/>
              </w:rPr>
              <w:t>三视图</w:t>
            </w:r>
          </w:p>
        </w:tc>
      </w:tr>
      <w:tr w:rsidR="0099361C" w:rsidTr="00A91B6E">
        <w:tc>
          <w:tcPr>
            <w:tcW w:w="5225" w:type="dxa"/>
          </w:tcPr>
          <w:p w:rsidR="0099361C" w:rsidRDefault="0099361C" w:rsidP="00A91B6E">
            <w:pPr>
              <w:rPr>
                <w:rFonts w:ascii="SimHei" w:eastAsia="SimHei" w:hAnsi="SimHei" w:cs="Aharoni"/>
                <w:b/>
                <w:color w:val="1F497D"/>
                <w:sz w:val="28"/>
                <w:szCs w:val="28"/>
              </w:rPr>
            </w:pPr>
            <w:r>
              <w:rPr>
                <w:rFonts w:ascii="DengXian" w:eastAsia="DengXian" w:hAnsi="DengXian" w:cs="Arial Black" w:hint="eastAsia"/>
                <w:b/>
                <w:bCs/>
                <w:color w:val="0070C0"/>
                <w:sz w:val="48"/>
                <w:szCs w:val="48"/>
              </w:rPr>
              <w:t>YD-SL</w:t>
            </w:r>
            <w:r>
              <w:rPr>
                <w:rFonts w:ascii="DengXian" w:eastAsia="DengXian" w:hAnsi="DengXian" w:cs="Arial Black"/>
                <w:b/>
                <w:bCs/>
                <w:color w:val="0070C0"/>
                <w:sz w:val="48"/>
                <w:szCs w:val="48"/>
              </w:rPr>
              <w:t>7</w:t>
            </w:r>
            <w:r>
              <w:rPr>
                <w:rFonts w:ascii="DengXian" w:eastAsia="DengXian" w:hAnsi="DengXian" w:cs="Arial Black" w:hint="eastAsia"/>
                <w:b/>
                <w:bCs/>
                <w:color w:val="0070C0"/>
                <w:sz w:val="48"/>
                <w:szCs w:val="48"/>
              </w:rPr>
              <w:t>00</w:t>
            </w:r>
          </w:p>
        </w:tc>
        <w:tc>
          <w:tcPr>
            <w:tcW w:w="5225" w:type="dxa"/>
          </w:tcPr>
          <w:p w:rsidR="0099361C" w:rsidRDefault="0099361C" w:rsidP="00A91B6E">
            <w:pPr>
              <w:jc w:val="center"/>
              <w:rPr>
                <w:rFonts w:ascii="SimHei" w:eastAsia="SimHei" w:hAnsi="SimHei" w:cs="Aharoni"/>
                <w:b/>
                <w:color w:val="1F497D"/>
                <w:sz w:val="28"/>
                <w:szCs w:val="28"/>
              </w:rPr>
            </w:pPr>
            <w:r w:rsidRPr="00FC6806">
              <w:rPr>
                <w:noProof/>
              </w:rPr>
              <w:drawing>
                <wp:inline distT="0" distB="0" distL="0" distR="0" wp14:anchorId="2C4722E8" wp14:editId="4012D6A1">
                  <wp:extent cx="4662179" cy="2141855"/>
                  <wp:effectExtent l="0" t="0" r="0" b="4445"/>
                  <wp:docPr id="60354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49971" name=""/>
                          <pic:cNvPicPr/>
                        </pic:nvPicPr>
                        <pic:blipFill rotWithShape="1">
                          <a:blip r:embed="rId10"/>
                          <a:srcRect l="1924"/>
                          <a:stretch/>
                        </pic:blipFill>
                        <pic:spPr bwMode="auto">
                          <a:xfrm>
                            <a:off x="0" y="0"/>
                            <a:ext cx="4677721" cy="2148995"/>
                          </a:xfrm>
                          <a:prstGeom prst="rect">
                            <a:avLst/>
                          </a:prstGeom>
                          <a:ln>
                            <a:noFill/>
                          </a:ln>
                          <a:extLst>
                            <a:ext uri="{53640926-AAD7-44D8-BBD7-CCE9431645EC}">
                              <a14:shadowObscured xmlns:a14="http://schemas.microsoft.com/office/drawing/2010/main"/>
                            </a:ext>
                          </a:extLst>
                        </pic:spPr>
                      </pic:pic>
                    </a:graphicData>
                  </a:graphic>
                </wp:inline>
              </w:drawing>
            </w:r>
          </w:p>
        </w:tc>
      </w:tr>
      <w:tr w:rsidR="0099361C" w:rsidTr="00A91B6E">
        <w:tc>
          <w:tcPr>
            <w:tcW w:w="5225" w:type="dxa"/>
          </w:tcPr>
          <w:p w:rsidR="0099361C" w:rsidRDefault="0099361C" w:rsidP="00A91B6E">
            <w:pPr>
              <w:rPr>
                <w:rFonts w:ascii="SimHei" w:eastAsia="SimHei" w:hAnsi="SimHei" w:cs="Aharoni"/>
                <w:b/>
                <w:color w:val="1F497D"/>
                <w:sz w:val="28"/>
                <w:szCs w:val="28"/>
              </w:rPr>
            </w:pPr>
            <w:r>
              <w:rPr>
                <w:rFonts w:ascii="DengXian" w:eastAsia="DengXian" w:hAnsi="DengXian" w:cs="Arial Black" w:hint="eastAsia"/>
                <w:b/>
                <w:bCs/>
                <w:color w:val="0070C0"/>
                <w:sz w:val="48"/>
                <w:szCs w:val="48"/>
              </w:rPr>
              <w:t>YD-SL600</w:t>
            </w:r>
          </w:p>
        </w:tc>
        <w:tc>
          <w:tcPr>
            <w:tcW w:w="5225" w:type="dxa"/>
          </w:tcPr>
          <w:p w:rsidR="0099361C" w:rsidRDefault="0099361C" w:rsidP="00A91B6E">
            <w:pPr>
              <w:jc w:val="center"/>
              <w:rPr>
                <w:rFonts w:ascii="SimHei" w:eastAsia="SimHei" w:hAnsi="SimHei" w:cs="Aharoni"/>
                <w:b/>
                <w:color w:val="1F497D"/>
                <w:sz w:val="28"/>
                <w:szCs w:val="28"/>
              </w:rPr>
            </w:pPr>
            <w:r w:rsidRPr="00CE7B6D">
              <w:rPr>
                <w:noProof/>
              </w:rPr>
              <w:drawing>
                <wp:inline distT="0" distB="0" distL="0" distR="0" wp14:anchorId="2DC0A8BE" wp14:editId="53165B16">
                  <wp:extent cx="4715692" cy="2337993"/>
                  <wp:effectExtent l="0" t="0" r="0" b="0"/>
                  <wp:docPr id="182418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87975" name=""/>
                          <pic:cNvPicPr/>
                        </pic:nvPicPr>
                        <pic:blipFill rotWithShape="1">
                          <a:blip r:embed="rId11"/>
                          <a:srcRect l="4299" r="5142"/>
                          <a:stretch/>
                        </pic:blipFill>
                        <pic:spPr bwMode="auto">
                          <a:xfrm>
                            <a:off x="0" y="0"/>
                            <a:ext cx="4766574" cy="2363220"/>
                          </a:xfrm>
                          <a:prstGeom prst="rect">
                            <a:avLst/>
                          </a:prstGeom>
                          <a:ln>
                            <a:noFill/>
                          </a:ln>
                          <a:extLst>
                            <a:ext uri="{53640926-AAD7-44D8-BBD7-CCE9431645EC}">
                              <a14:shadowObscured xmlns:a14="http://schemas.microsoft.com/office/drawing/2010/main"/>
                            </a:ext>
                          </a:extLst>
                        </pic:spPr>
                      </pic:pic>
                    </a:graphicData>
                  </a:graphic>
                </wp:inline>
              </w:drawing>
            </w:r>
          </w:p>
        </w:tc>
      </w:tr>
      <w:tr w:rsidR="0099361C" w:rsidTr="00A91B6E">
        <w:tc>
          <w:tcPr>
            <w:tcW w:w="5225" w:type="dxa"/>
          </w:tcPr>
          <w:p w:rsidR="0099361C" w:rsidRDefault="0099361C" w:rsidP="00A91B6E">
            <w:pPr>
              <w:rPr>
                <w:rFonts w:ascii="SimHei" w:eastAsia="SimHei" w:hAnsi="SimHei" w:cs="Aharoni"/>
                <w:b/>
                <w:color w:val="1F497D"/>
                <w:sz w:val="28"/>
                <w:szCs w:val="28"/>
              </w:rPr>
            </w:pPr>
            <w:r>
              <w:rPr>
                <w:rFonts w:ascii="DengXian" w:eastAsia="DengXian" w:hAnsi="DengXian" w:cs="Arial Black" w:hint="eastAsia"/>
                <w:b/>
                <w:bCs/>
                <w:color w:val="0070C0"/>
                <w:sz w:val="48"/>
                <w:szCs w:val="48"/>
              </w:rPr>
              <w:t>YD-SL</w:t>
            </w:r>
            <w:r>
              <w:rPr>
                <w:rFonts w:ascii="DengXian" w:eastAsia="DengXian" w:hAnsi="DengXian" w:cs="Arial Black"/>
                <w:b/>
                <w:bCs/>
                <w:color w:val="0070C0"/>
                <w:sz w:val="48"/>
                <w:szCs w:val="48"/>
              </w:rPr>
              <w:t>5</w:t>
            </w:r>
            <w:r>
              <w:rPr>
                <w:rFonts w:ascii="DengXian" w:eastAsia="DengXian" w:hAnsi="DengXian" w:cs="Arial Black" w:hint="eastAsia"/>
                <w:b/>
                <w:bCs/>
                <w:color w:val="0070C0"/>
                <w:sz w:val="48"/>
                <w:szCs w:val="48"/>
              </w:rPr>
              <w:t>00</w:t>
            </w:r>
          </w:p>
        </w:tc>
        <w:tc>
          <w:tcPr>
            <w:tcW w:w="5225" w:type="dxa"/>
          </w:tcPr>
          <w:p w:rsidR="0099361C" w:rsidRDefault="0099361C" w:rsidP="00A91B6E">
            <w:pPr>
              <w:jc w:val="center"/>
              <w:rPr>
                <w:rFonts w:ascii="SimHei" w:eastAsia="SimHei" w:hAnsi="SimHei" w:cs="Aharoni"/>
                <w:b/>
                <w:color w:val="1F497D"/>
                <w:sz w:val="28"/>
                <w:szCs w:val="28"/>
              </w:rPr>
            </w:pPr>
            <w:r w:rsidRPr="00FC6806">
              <w:rPr>
                <w:noProof/>
              </w:rPr>
              <w:drawing>
                <wp:inline distT="0" distB="0" distL="0" distR="0" wp14:anchorId="1BB14192" wp14:editId="7A2D4B10">
                  <wp:extent cx="3137836" cy="1589018"/>
                  <wp:effectExtent l="0" t="0" r="0" b="0"/>
                  <wp:docPr id="207113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33064" name=""/>
                          <pic:cNvPicPr/>
                        </pic:nvPicPr>
                        <pic:blipFill>
                          <a:blip r:embed="rId12"/>
                          <a:stretch>
                            <a:fillRect/>
                          </a:stretch>
                        </pic:blipFill>
                        <pic:spPr>
                          <a:xfrm>
                            <a:off x="0" y="0"/>
                            <a:ext cx="3146095" cy="1593201"/>
                          </a:xfrm>
                          <a:prstGeom prst="rect">
                            <a:avLst/>
                          </a:prstGeom>
                        </pic:spPr>
                      </pic:pic>
                    </a:graphicData>
                  </a:graphic>
                </wp:inline>
              </w:drawing>
            </w:r>
            <w:r w:rsidRPr="00FC6806">
              <w:rPr>
                <w:noProof/>
              </w:rPr>
              <w:drawing>
                <wp:inline distT="0" distB="0" distL="0" distR="0" wp14:anchorId="36A59A87" wp14:editId="0A25EE4F">
                  <wp:extent cx="1443790" cy="1691541"/>
                  <wp:effectExtent l="0" t="0" r="4445" b="0"/>
                  <wp:docPr id="170043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870" name=""/>
                          <pic:cNvPicPr/>
                        </pic:nvPicPr>
                        <pic:blipFill>
                          <a:blip r:embed="rId13"/>
                          <a:stretch>
                            <a:fillRect/>
                          </a:stretch>
                        </pic:blipFill>
                        <pic:spPr>
                          <a:xfrm>
                            <a:off x="0" y="0"/>
                            <a:ext cx="1463421" cy="1714540"/>
                          </a:xfrm>
                          <a:prstGeom prst="rect">
                            <a:avLst/>
                          </a:prstGeom>
                        </pic:spPr>
                      </pic:pic>
                    </a:graphicData>
                  </a:graphic>
                </wp:inline>
              </w:drawing>
            </w:r>
          </w:p>
        </w:tc>
      </w:tr>
    </w:tbl>
    <w:p w:rsidR="0099361C" w:rsidRDefault="0099361C" w:rsidP="0099361C">
      <w:pPr>
        <w:rPr>
          <w:rFonts w:ascii="SimHei" w:eastAsia="SimHei" w:hAnsi="SimHei" w:cs="Aharoni"/>
          <w:b/>
          <w:color w:val="1F497D"/>
          <w:sz w:val="28"/>
          <w:szCs w:val="28"/>
        </w:rPr>
      </w:pPr>
    </w:p>
    <w:p w:rsidR="00CA42D6" w:rsidRDefault="0099361C" w:rsidP="00CA42D6">
      <w:pPr>
        <w:rPr>
          <w:rFonts w:ascii="DengXian" w:hAnsi="DengXian" w:cs="Calibri"/>
          <w:b/>
          <w:bCs/>
          <w:sz w:val="40"/>
          <w:szCs w:val="40"/>
        </w:rPr>
      </w:pPr>
      <w:r>
        <w:br w:type="page"/>
      </w:r>
      <w:r w:rsidR="00CA42D6">
        <w:lastRenderedPageBreak/>
        <w:fldChar w:fldCharType="begin"/>
      </w:r>
      <w:r w:rsidR="00CA42D6">
        <w:instrText xml:space="preserve"> INCLUDEPICTURE "/private/var/folders/kc/m_ymfrkn6rsg3t6d6njp0n3c0000gn/T/com.kingsoft.wpsoffice.mac/wps-DH/ksohtml/wpshW21wc.jpg" \* MERGEFORMATINET </w:instrText>
      </w:r>
      <w:r w:rsidR="00CA42D6">
        <w:fldChar w:fldCharType="separate"/>
      </w:r>
      <w:r w:rsidR="00CA42D6">
        <w:rPr>
          <w:noProof/>
        </w:rPr>
        <w:drawing>
          <wp:inline distT="0" distB="0" distL="0" distR="0" wp14:anchorId="78ADEA87" wp14:editId="430B4556">
            <wp:extent cx="6659880" cy="563880"/>
            <wp:effectExtent l="0" t="0" r="0" b="0"/>
            <wp:docPr id="13" name="Picture 13" descr="/private/var/folders/kc/m_ymfrkn6rsg3t6d6njp0n3c0000gn/T/com.kingsoft.wpsoffice.mac/wps-DH/ksohtml/wpshW21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ivate/var/folders/kc/m_ymfrkn6rsg3t6d6njp0n3c0000gn/T/com.kingsoft.wpsoffice.mac/wps-DH/ksohtml/wpshW21w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077" b="15934"/>
                    <a:stretch/>
                  </pic:blipFill>
                  <pic:spPr bwMode="auto">
                    <a:xfrm>
                      <a:off x="0" y="0"/>
                      <a:ext cx="6659880" cy="563880"/>
                    </a:xfrm>
                    <a:prstGeom prst="rect">
                      <a:avLst/>
                    </a:prstGeom>
                    <a:noFill/>
                    <a:ln>
                      <a:noFill/>
                    </a:ln>
                    <a:extLst>
                      <a:ext uri="{53640926-AAD7-44D8-BBD7-CCE9431645EC}">
                        <a14:shadowObscured xmlns:a14="http://schemas.microsoft.com/office/drawing/2010/main"/>
                      </a:ext>
                    </a:extLst>
                  </pic:spPr>
                </pic:pic>
              </a:graphicData>
            </a:graphic>
          </wp:inline>
        </w:drawing>
      </w:r>
      <w:r w:rsidR="00CA42D6">
        <w:fldChar w:fldCharType="end"/>
      </w:r>
      <w:r w:rsidR="00CA42D6">
        <w:rPr>
          <w:rFonts w:ascii="DengXian" w:hAnsi="DengXian" w:cs="Calibri" w:hint="eastAsia"/>
          <w:b/>
          <w:bCs/>
          <w:sz w:val="40"/>
          <w:szCs w:val="40"/>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
        <w:gridCol w:w="8221"/>
        <w:gridCol w:w="368"/>
      </w:tblGrid>
      <w:tr w:rsidR="00CA42D6" w:rsidTr="00A91B6E">
        <w:trPr>
          <w:jc w:val="center"/>
        </w:trPr>
        <w:tc>
          <w:tcPr>
            <w:tcW w:w="421" w:type="dxa"/>
            <w:tcBorders>
              <w:top w:val="nil"/>
              <w:left w:val="nil"/>
              <w:bottom w:val="nil"/>
              <w:right w:val="nil"/>
            </w:tcBorders>
          </w:tcPr>
          <w:p w:rsidR="00CA42D6" w:rsidRDefault="00CA42D6" w:rsidP="00A91B6E">
            <w:pPr>
              <w:jc w:val="center"/>
              <w:rPr>
                <w:rFonts w:ascii="DengXian Light" w:eastAsia="DengXian Light" w:hAnsi="DengXian Light" w:cs="Calibri"/>
                <w:sz w:val="40"/>
                <w:szCs w:val="40"/>
              </w:rPr>
            </w:pPr>
          </w:p>
        </w:tc>
        <w:tc>
          <w:tcPr>
            <w:tcW w:w="8221" w:type="dxa"/>
            <w:tcBorders>
              <w:top w:val="nil"/>
              <w:left w:val="nil"/>
              <w:bottom w:val="nil"/>
              <w:right w:val="nil"/>
            </w:tcBorders>
          </w:tcPr>
          <w:p w:rsidR="00AE701A" w:rsidRPr="00DC0976" w:rsidRDefault="00AE701A" w:rsidP="00A91B6E">
            <w:pPr>
              <w:shd w:val="clear" w:color="auto" w:fill="F3F3F3"/>
              <w:spacing w:after="150" w:line="420" w:lineRule="atLeast"/>
              <w:jc w:val="center"/>
              <w:outlineLvl w:val="1"/>
              <w:rPr>
                <w:rFonts w:ascii="DengXian" w:hAnsi="DengXian" w:cs="Arial Black"/>
                <w:b/>
                <w:bCs/>
                <w:color w:val="0070C0"/>
                <w:sz w:val="44"/>
                <w:szCs w:val="44"/>
              </w:rPr>
            </w:pPr>
            <w:bookmarkStart w:id="3" w:name="OLE_LINK6"/>
            <w:bookmarkStart w:id="4" w:name="OLE_LINK7"/>
            <w:r w:rsidRPr="00DC0976">
              <w:rPr>
                <w:rFonts w:ascii="DengXian" w:hAnsi="DengXian" w:cs="Arial Black"/>
                <w:b/>
                <w:bCs/>
                <w:color w:val="0070C0"/>
                <w:sz w:val="44"/>
                <w:szCs w:val="44"/>
              </w:rPr>
              <w:t>Shredding Entire Documents and Bids</w:t>
            </w:r>
          </w:p>
          <w:bookmarkEnd w:id="3"/>
          <w:bookmarkEnd w:id="4"/>
          <w:p w:rsidR="00CA42D6" w:rsidRDefault="00AE701A" w:rsidP="00A91B6E">
            <w:pPr>
              <w:shd w:val="clear" w:color="auto" w:fill="F3F3F3"/>
              <w:spacing w:after="150" w:line="420" w:lineRule="atLeast"/>
              <w:jc w:val="center"/>
              <w:outlineLvl w:val="1"/>
              <w:rPr>
                <w:rFonts w:ascii="DengXian" w:hAnsi="DengXian" w:cs="Arial Black"/>
                <w:b/>
                <w:bCs/>
                <w:color w:val="0070C0"/>
                <w:sz w:val="48"/>
                <w:szCs w:val="48"/>
              </w:rPr>
            </w:pPr>
            <w:r w:rsidRPr="00AE701A">
              <w:rPr>
                <w:rFonts w:ascii="DengXian" w:hAnsi="DengXian" w:cs="Arial Black"/>
                <w:b/>
                <w:bCs/>
                <w:color w:val="0070C0"/>
              </w:rPr>
              <w:t>Can handle 5 cm thick bids and financial documents in a single feed</w:t>
            </w:r>
          </w:p>
        </w:tc>
        <w:tc>
          <w:tcPr>
            <w:tcW w:w="368" w:type="dxa"/>
            <w:tcBorders>
              <w:top w:val="nil"/>
              <w:left w:val="nil"/>
              <w:bottom w:val="nil"/>
              <w:right w:val="nil"/>
            </w:tcBorders>
          </w:tcPr>
          <w:p w:rsidR="00CA42D6" w:rsidRDefault="00CA42D6" w:rsidP="00A91B6E">
            <w:pPr>
              <w:jc w:val="center"/>
              <w:rPr>
                <w:rFonts w:ascii="DengXian Light" w:eastAsia="DengXian Light" w:hAnsi="DengXian Light" w:cs="Calibri"/>
                <w:sz w:val="40"/>
                <w:szCs w:val="40"/>
              </w:rPr>
            </w:pPr>
          </w:p>
        </w:tc>
      </w:tr>
    </w:tbl>
    <w:p w:rsidR="00CA42D6" w:rsidRDefault="00CA42D6" w:rsidP="00CA42D6">
      <w:pPr>
        <w:spacing w:line="120" w:lineRule="auto"/>
        <w:jc w:val="center"/>
        <w:rPr>
          <w:rFonts w:asciiTheme="minorEastAsia" w:hAnsiTheme="minorEastAsia"/>
          <w:b/>
          <w:sz w:val="40"/>
          <w:szCs w:val="40"/>
        </w:rPr>
      </w:pPr>
    </w:p>
    <w:tbl>
      <w:tblPr>
        <w:tblStyle w:val="TableGrid"/>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296"/>
      </w:tblGrid>
      <w:tr w:rsidR="00CA42D6" w:rsidTr="00A91B6E">
        <w:tc>
          <w:tcPr>
            <w:tcW w:w="4862" w:type="dxa"/>
          </w:tcPr>
          <w:p w:rsidR="00CA42D6" w:rsidRDefault="00CA42D6" w:rsidP="00A91B6E">
            <w:pPr>
              <w:jc w:val="center"/>
            </w:pPr>
            <w:r>
              <w:rPr>
                <w:rFonts w:hint="eastAsia"/>
                <w:noProof/>
              </w:rPr>
              <w:drawing>
                <wp:inline distT="0" distB="0" distL="0" distR="0" wp14:anchorId="226FDDAB" wp14:editId="3897B267">
                  <wp:extent cx="2539718" cy="1800000"/>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rcRect t="14132" b="41168"/>
                          <a:stretch>
                            <a:fillRect/>
                          </a:stretch>
                        </pic:blipFill>
                        <pic:spPr>
                          <a:xfrm>
                            <a:off x="0" y="0"/>
                            <a:ext cx="2539718" cy="1800000"/>
                          </a:xfrm>
                          <a:prstGeom prst="rect">
                            <a:avLst/>
                          </a:prstGeom>
                          <a:ln>
                            <a:noFill/>
                          </a:ln>
                        </pic:spPr>
                      </pic:pic>
                    </a:graphicData>
                  </a:graphic>
                </wp:inline>
              </w:drawing>
            </w:r>
          </w:p>
        </w:tc>
        <w:tc>
          <w:tcPr>
            <w:tcW w:w="4996" w:type="dxa"/>
          </w:tcPr>
          <w:p w:rsidR="00CA42D6" w:rsidRDefault="00CA42D6" w:rsidP="00A91B6E">
            <w:pPr>
              <w:jc w:val="center"/>
            </w:pPr>
            <w:r>
              <w:rPr>
                <w:noProof/>
              </w:rPr>
              <w:drawing>
                <wp:inline distT="0" distB="0" distL="0" distR="0" wp14:anchorId="2EA3E59F" wp14:editId="60ACD42F">
                  <wp:extent cx="2606400" cy="1800000"/>
                  <wp:effectExtent l="0" t="0" r="0" b="381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rcRect t="25399" b="19064"/>
                          <a:stretch>
                            <a:fillRect/>
                          </a:stretch>
                        </pic:blipFill>
                        <pic:spPr>
                          <a:xfrm>
                            <a:off x="0" y="0"/>
                            <a:ext cx="2606400" cy="1800000"/>
                          </a:xfrm>
                          <a:prstGeom prst="rect">
                            <a:avLst/>
                          </a:prstGeom>
                          <a:ln>
                            <a:noFill/>
                          </a:ln>
                        </pic:spPr>
                      </pic:pic>
                    </a:graphicData>
                  </a:graphic>
                </wp:inline>
              </w:drawing>
            </w:r>
          </w:p>
        </w:tc>
      </w:tr>
    </w:tbl>
    <w:p w:rsidR="00CA42D6" w:rsidRDefault="00CA42D6" w:rsidP="00CA42D6">
      <w:pPr>
        <w:jc w:val="center"/>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
        <w:gridCol w:w="8221"/>
        <w:gridCol w:w="368"/>
      </w:tblGrid>
      <w:tr w:rsidR="00CA42D6" w:rsidTr="00A91B6E">
        <w:trPr>
          <w:trHeight w:val="618"/>
          <w:jc w:val="center"/>
        </w:trPr>
        <w:tc>
          <w:tcPr>
            <w:tcW w:w="421" w:type="dxa"/>
            <w:tcBorders>
              <w:top w:val="nil"/>
              <w:left w:val="nil"/>
              <w:bottom w:val="nil"/>
              <w:right w:val="nil"/>
            </w:tcBorders>
          </w:tcPr>
          <w:p w:rsidR="00CA42D6" w:rsidRDefault="00CA42D6" w:rsidP="00A91B6E">
            <w:pPr>
              <w:jc w:val="center"/>
              <w:rPr>
                <w:rFonts w:ascii="DengXian Light" w:eastAsia="DengXian Light" w:hAnsi="DengXian Light" w:cs="Calibri"/>
                <w:sz w:val="40"/>
                <w:szCs w:val="40"/>
              </w:rPr>
            </w:pPr>
          </w:p>
        </w:tc>
        <w:tc>
          <w:tcPr>
            <w:tcW w:w="8221" w:type="dxa"/>
            <w:tcBorders>
              <w:top w:val="nil"/>
              <w:left w:val="nil"/>
              <w:bottom w:val="nil"/>
              <w:right w:val="nil"/>
            </w:tcBorders>
            <w:hideMark/>
          </w:tcPr>
          <w:p w:rsidR="00CA42D6" w:rsidRDefault="00DC0976" w:rsidP="00A91B6E">
            <w:pPr>
              <w:shd w:val="clear" w:color="auto" w:fill="F3F3F3"/>
              <w:spacing w:after="150" w:line="420" w:lineRule="atLeast"/>
              <w:jc w:val="center"/>
              <w:outlineLvl w:val="1"/>
              <w:rPr>
                <w:rFonts w:ascii="DengXian" w:hAnsi="DengXian" w:cs="Arial Black"/>
                <w:b/>
                <w:bCs/>
                <w:color w:val="0070C0"/>
                <w:sz w:val="48"/>
                <w:szCs w:val="48"/>
              </w:rPr>
            </w:pPr>
            <w:r w:rsidRPr="00DC0976">
              <w:rPr>
                <w:rFonts w:ascii="DengXian" w:hAnsi="DengXian" w:cs="Arial Black"/>
                <w:b/>
                <w:bCs/>
                <w:color w:val="0070C0"/>
                <w:sz w:val="48"/>
                <w:szCs w:val="48"/>
              </w:rPr>
              <w:t>Shredding Effect</w:t>
            </w:r>
            <w:r w:rsidRPr="00DC0976">
              <w:rPr>
                <w:rFonts w:ascii="DengXian" w:hAnsi="DengXian" w:cs="Arial Black" w:hint="eastAsia"/>
                <w:b/>
                <w:bCs/>
                <w:color w:val="0070C0"/>
                <w:sz w:val="48"/>
                <w:szCs w:val="48"/>
              </w:rPr>
              <w:t xml:space="preserve"> </w:t>
            </w:r>
            <w:r>
              <w:rPr>
                <w:rFonts w:ascii="DengXian" w:hAnsi="DengXian" w:cs="Arial Black"/>
                <w:b/>
                <w:bCs/>
                <w:color w:val="0070C0"/>
                <w:sz w:val="48"/>
                <w:szCs w:val="48"/>
              </w:rPr>
              <w:t>(</w:t>
            </w:r>
            <w:r w:rsidR="00CA42D6">
              <w:rPr>
                <w:rFonts w:ascii="DengXian" w:hAnsi="DengXian" w:cs="Arial Black" w:hint="eastAsia"/>
                <w:b/>
                <w:bCs/>
                <w:color w:val="0070C0"/>
                <w:sz w:val="48"/>
                <w:szCs w:val="48"/>
              </w:rPr>
              <w:t>1</w:t>
            </w:r>
            <w:r w:rsidR="00CA42D6">
              <w:rPr>
                <w:rFonts w:ascii="DengXian" w:hAnsi="DengXian" w:cs="Arial Black"/>
                <w:b/>
                <w:bCs/>
                <w:color w:val="0070C0"/>
                <w:sz w:val="48"/>
                <w:szCs w:val="48"/>
              </w:rPr>
              <w:t>*</w:t>
            </w:r>
            <w:r>
              <w:rPr>
                <w:rFonts w:ascii="DengXian" w:hAnsi="DengXian" w:cs="Arial Black"/>
                <w:b/>
                <w:bCs/>
                <w:color w:val="0070C0"/>
                <w:sz w:val="48"/>
                <w:szCs w:val="48"/>
              </w:rPr>
              <w:t>1</w:t>
            </w:r>
            <w:r w:rsidR="00CA42D6">
              <w:rPr>
                <w:rFonts w:ascii="DengXian" w:hAnsi="DengXian" w:cs="Arial Black" w:hint="eastAsia"/>
                <w:b/>
                <w:bCs/>
                <w:color w:val="0070C0"/>
                <w:sz w:val="48"/>
                <w:szCs w:val="48"/>
              </w:rPr>
              <w:t>mm</w:t>
            </w:r>
            <w:r>
              <w:rPr>
                <w:rFonts w:ascii="DengXian" w:hAnsi="DengXian" w:cs="Arial Black" w:hint="eastAsia"/>
                <w:b/>
                <w:bCs/>
                <w:color w:val="0070C0"/>
                <w:sz w:val="48"/>
                <w:szCs w:val="48"/>
              </w:rPr>
              <w:t>)</w:t>
            </w:r>
          </w:p>
        </w:tc>
        <w:tc>
          <w:tcPr>
            <w:tcW w:w="368" w:type="dxa"/>
            <w:tcBorders>
              <w:top w:val="nil"/>
              <w:left w:val="nil"/>
              <w:bottom w:val="nil"/>
              <w:right w:val="nil"/>
            </w:tcBorders>
          </w:tcPr>
          <w:p w:rsidR="00CA42D6" w:rsidRDefault="00CA42D6" w:rsidP="00A91B6E">
            <w:pPr>
              <w:jc w:val="center"/>
              <w:rPr>
                <w:rFonts w:ascii="DengXian Light" w:eastAsia="DengXian Light" w:hAnsi="DengXian Light" w:cs="Calibri"/>
                <w:sz w:val="40"/>
                <w:szCs w:val="40"/>
              </w:rPr>
            </w:pPr>
          </w:p>
        </w:tc>
      </w:tr>
    </w:tbl>
    <w:p w:rsidR="00CA42D6" w:rsidRDefault="00CA42D6" w:rsidP="00CA42D6">
      <w:pPr>
        <w:pStyle w:val="NoSpacing"/>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CA42D6" w:rsidTr="00A91B6E">
        <w:trPr>
          <w:trHeight w:val="2788"/>
          <w:jc w:val="center"/>
        </w:trPr>
        <w:tc>
          <w:tcPr>
            <w:tcW w:w="5099" w:type="dxa"/>
          </w:tcPr>
          <w:p w:rsidR="00CA42D6" w:rsidRDefault="00CA42D6" w:rsidP="00A91B6E">
            <w:pPr>
              <w:jc w:val="center"/>
              <w:rPr>
                <w:noProof/>
                <w:sz w:val="40"/>
                <w:szCs w:val="40"/>
              </w:rPr>
            </w:pPr>
            <w:r>
              <w:rPr>
                <w:noProof/>
                <w:sz w:val="40"/>
                <w:szCs w:val="40"/>
              </w:rPr>
              <w:drawing>
                <wp:inline distT="0" distB="0" distL="0" distR="0" wp14:anchorId="6154FD97" wp14:editId="149186FD">
                  <wp:extent cx="3101126" cy="1744345"/>
                  <wp:effectExtent l="0" t="0" r="0" b="0"/>
                  <wp:docPr id="599483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80791" name="Picture 13675807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3938" cy="1768426"/>
                          </a:xfrm>
                          <a:prstGeom prst="rect">
                            <a:avLst/>
                          </a:prstGeom>
                        </pic:spPr>
                      </pic:pic>
                    </a:graphicData>
                  </a:graphic>
                </wp:inline>
              </w:drawing>
            </w:r>
          </w:p>
        </w:tc>
        <w:tc>
          <w:tcPr>
            <w:tcW w:w="5100" w:type="dxa"/>
          </w:tcPr>
          <w:p w:rsidR="00CA42D6" w:rsidRDefault="00CA42D6" w:rsidP="00A91B6E">
            <w:pPr>
              <w:jc w:val="center"/>
              <w:rPr>
                <w:noProof/>
                <w:sz w:val="40"/>
                <w:szCs w:val="40"/>
              </w:rPr>
            </w:pPr>
            <w:r>
              <w:rPr>
                <w:noProof/>
                <w:sz w:val="40"/>
                <w:szCs w:val="40"/>
              </w:rPr>
              <w:drawing>
                <wp:inline distT="0" distB="0" distL="0" distR="0" wp14:anchorId="2DF4586D" wp14:editId="11F11023">
                  <wp:extent cx="3101788" cy="1744716"/>
                  <wp:effectExtent l="0" t="0" r="0" b="0"/>
                  <wp:docPr id="91794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0195" name="Picture 17716601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7216" cy="1775894"/>
                          </a:xfrm>
                          <a:prstGeom prst="rect">
                            <a:avLst/>
                          </a:prstGeom>
                        </pic:spPr>
                      </pic:pic>
                    </a:graphicData>
                  </a:graphic>
                </wp:inline>
              </w:drawing>
            </w:r>
          </w:p>
        </w:tc>
      </w:tr>
    </w:tbl>
    <w:p w:rsidR="00CA42D6" w:rsidRDefault="00CA42D6" w:rsidP="00CA42D6">
      <w:pPr>
        <w:jc w:val="cente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
        <w:gridCol w:w="8221"/>
        <w:gridCol w:w="368"/>
      </w:tblGrid>
      <w:tr w:rsidR="00CA42D6" w:rsidTr="00A91B6E">
        <w:trPr>
          <w:trHeight w:val="564"/>
          <w:jc w:val="center"/>
        </w:trPr>
        <w:tc>
          <w:tcPr>
            <w:tcW w:w="421" w:type="dxa"/>
            <w:tcBorders>
              <w:top w:val="nil"/>
              <w:left w:val="nil"/>
              <w:bottom w:val="nil"/>
              <w:right w:val="nil"/>
            </w:tcBorders>
          </w:tcPr>
          <w:p w:rsidR="00CA42D6" w:rsidRDefault="00CA42D6" w:rsidP="00A91B6E">
            <w:pPr>
              <w:jc w:val="center"/>
              <w:rPr>
                <w:rFonts w:ascii="DengXian Light" w:eastAsia="DengXian Light" w:hAnsi="DengXian Light" w:cs="Calibri"/>
                <w:sz w:val="40"/>
                <w:szCs w:val="40"/>
              </w:rPr>
            </w:pPr>
          </w:p>
        </w:tc>
        <w:tc>
          <w:tcPr>
            <w:tcW w:w="8221" w:type="dxa"/>
            <w:tcBorders>
              <w:top w:val="nil"/>
              <w:left w:val="nil"/>
              <w:bottom w:val="nil"/>
              <w:right w:val="nil"/>
            </w:tcBorders>
          </w:tcPr>
          <w:p w:rsidR="00CA42D6" w:rsidRDefault="00DC0976" w:rsidP="00A91B6E">
            <w:pPr>
              <w:shd w:val="clear" w:color="auto" w:fill="F3F3F3"/>
              <w:spacing w:after="150" w:line="420" w:lineRule="atLeast"/>
              <w:jc w:val="center"/>
              <w:outlineLvl w:val="1"/>
              <w:rPr>
                <w:rFonts w:ascii="DengXian" w:hAnsi="DengXian" w:cs="Arial Black"/>
                <w:b/>
                <w:bCs/>
                <w:color w:val="0070C0"/>
                <w:sz w:val="48"/>
                <w:szCs w:val="48"/>
              </w:rPr>
            </w:pPr>
            <w:r w:rsidRPr="00DC0976">
              <w:rPr>
                <w:rFonts w:ascii="DengXian" w:hAnsi="DengXian" w:cs="Arial Black"/>
                <w:b/>
                <w:bCs/>
                <w:color w:val="0070C0"/>
                <w:sz w:val="48"/>
                <w:szCs w:val="48"/>
              </w:rPr>
              <w:t>Customer Cases</w:t>
            </w:r>
          </w:p>
        </w:tc>
        <w:tc>
          <w:tcPr>
            <w:tcW w:w="368" w:type="dxa"/>
            <w:tcBorders>
              <w:top w:val="nil"/>
              <w:left w:val="nil"/>
              <w:bottom w:val="nil"/>
              <w:right w:val="nil"/>
            </w:tcBorders>
          </w:tcPr>
          <w:p w:rsidR="00CA42D6" w:rsidRDefault="00CA42D6" w:rsidP="00A91B6E">
            <w:pPr>
              <w:jc w:val="center"/>
              <w:rPr>
                <w:rFonts w:ascii="DengXian Light" w:eastAsia="DengXian Light" w:hAnsi="DengXian Light" w:cs="Calibri"/>
                <w:sz w:val="40"/>
                <w:szCs w:val="40"/>
              </w:rPr>
            </w:pPr>
          </w:p>
        </w:tc>
      </w:tr>
    </w:tbl>
    <w:p w:rsidR="00CA42D6" w:rsidRPr="002158B2" w:rsidRDefault="00132EB4" w:rsidP="00CA42D6">
      <w:pPr>
        <w:jc w:val="center"/>
      </w:pPr>
      <w:r>
        <w:rPr>
          <w:rFonts w:hint="eastAsia"/>
          <w:noProof/>
          <w:sz w:val="44"/>
          <w:lang w:val="zh-CN"/>
        </w:rPr>
        <mc:AlternateContent>
          <mc:Choice Requires="wps">
            <w:drawing>
              <wp:anchor distT="0" distB="0" distL="114300" distR="114300" simplePos="0" relativeHeight="251663360" behindDoc="0" locked="0" layoutInCell="1" allowOverlap="1" wp14:anchorId="1816B105" wp14:editId="3991BE58">
                <wp:simplePos x="0" y="0"/>
                <wp:positionH relativeFrom="column">
                  <wp:posOffset>774700</wp:posOffset>
                </wp:positionH>
                <wp:positionV relativeFrom="paragraph">
                  <wp:posOffset>144549</wp:posOffset>
                </wp:positionV>
                <wp:extent cx="1803400" cy="352425"/>
                <wp:effectExtent l="0" t="0" r="12700" b="15875"/>
                <wp:wrapNone/>
                <wp:docPr id="60" name="Text Box 60"/>
                <wp:cNvGraphicFramePr/>
                <a:graphic xmlns:a="http://schemas.openxmlformats.org/drawingml/2006/main">
                  <a:graphicData uri="http://schemas.microsoft.com/office/word/2010/wordprocessingShape">
                    <wps:wsp>
                      <wps:cNvSpPr txBox="1"/>
                      <wps:spPr>
                        <a:xfrm>
                          <a:off x="0" y="0"/>
                          <a:ext cx="1803400" cy="352425"/>
                        </a:xfrm>
                        <a:prstGeom prst="rect">
                          <a:avLst/>
                        </a:prstGeom>
                        <a:solidFill>
                          <a:schemeClr val="lt1"/>
                        </a:solidFill>
                        <a:ln w="6350">
                          <a:solidFill>
                            <a:prstClr val="black"/>
                          </a:solidFill>
                        </a:ln>
                      </wps:spPr>
                      <wps:txbx>
                        <w:txbxContent>
                          <w:p w:rsidR="00051A24" w:rsidRPr="000C2E4E" w:rsidRDefault="00051A24" w:rsidP="00051A24">
                            <w:pPr>
                              <w:jc w:val="center"/>
                              <w:rPr>
                                <w:b/>
                                <w:sz w:val="40"/>
                              </w:rPr>
                            </w:pPr>
                            <w:r>
                              <w:rPr>
                                <w:rFonts w:hint="eastAsia"/>
                                <w:b/>
                                <w:sz w:val="40"/>
                              </w:rPr>
                              <w:t>Case</w:t>
                            </w:r>
                            <w:r>
                              <w:rPr>
                                <w:b/>
                                <w:sz w:val="40"/>
                              </w:rPr>
                              <w:t xml:space="preserve"> </w:t>
                            </w:r>
                            <w:r>
                              <w:rPr>
                                <w:rFonts w:hint="eastAsia"/>
                                <w:b/>
                                <w:sz w:val="40"/>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6B105" id="_x0000_t202" coordsize="21600,21600" o:spt="202" path="m,l,21600r21600,l21600,xe">
                <v:stroke joinstyle="miter"/>
                <v:path gradientshapeok="t" o:connecttype="rect"/>
              </v:shapetype>
              <v:shape id="Text Box 60" o:spid="_x0000_s1026" type="#_x0000_t202" style="position:absolute;left:0;text-align:left;margin-left:61pt;margin-top:11.4pt;width:142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" fillcolor="white [3201]" strokeweight=".5pt">
                <v:textbox>
                  <w:txbxContent>
                    <w:p w:rsidR="00051A24" w:rsidRPr="000C2E4E" w:rsidRDefault="00051A24" w:rsidP="00051A24">
                      <w:pPr>
                        <w:jc w:val="center"/>
                        <w:rPr>
                          <w:b/>
                          <w:sz w:val="40"/>
                        </w:rPr>
                      </w:pPr>
                      <w:r>
                        <w:rPr>
                          <w:rFonts w:hint="eastAsia"/>
                          <w:b/>
                          <w:sz w:val="40"/>
                        </w:rPr>
                        <w:t>Case</w:t>
                      </w:r>
                      <w:r>
                        <w:rPr>
                          <w:b/>
                          <w:sz w:val="40"/>
                        </w:rPr>
                        <w:t xml:space="preserve"> </w:t>
                      </w:r>
                      <w:proofErr w:type="spellStart"/>
                      <w:r>
                        <w:rPr>
                          <w:rFonts w:hint="eastAsia"/>
                          <w:b/>
                          <w:sz w:val="40"/>
                        </w:rPr>
                        <w:t>Z</w:t>
                      </w:r>
                      <w:proofErr w:type="spellEnd"/>
                    </w:p>
                  </w:txbxContent>
                </v:textbox>
              </v:shape>
            </w:pict>
          </mc:Fallback>
        </mc:AlternateContent>
      </w:r>
      <w:r>
        <w:rPr>
          <w:rFonts w:hint="eastAsia"/>
          <w:noProof/>
          <w:sz w:val="44"/>
          <w:lang w:val="zh-CN"/>
        </w:rPr>
        <mc:AlternateContent>
          <mc:Choice Requires="wps">
            <w:drawing>
              <wp:anchor distT="0" distB="0" distL="114300" distR="114300" simplePos="0" relativeHeight="251661312" behindDoc="0" locked="0" layoutInCell="1" allowOverlap="1" wp14:anchorId="06F031D4" wp14:editId="47B45886">
                <wp:simplePos x="0" y="0"/>
                <wp:positionH relativeFrom="column">
                  <wp:posOffset>4096385</wp:posOffset>
                </wp:positionH>
                <wp:positionV relativeFrom="paragraph">
                  <wp:posOffset>158519</wp:posOffset>
                </wp:positionV>
                <wp:extent cx="1841500" cy="342900"/>
                <wp:effectExtent l="0" t="0" r="12700" b="12700"/>
                <wp:wrapNone/>
                <wp:docPr id="64" name="Text Box 64"/>
                <wp:cNvGraphicFramePr/>
                <a:graphic xmlns:a="http://schemas.openxmlformats.org/drawingml/2006/main">
                  <a:graphicData uri="http://schemas.microsoft.com/office/word/2010/wordprocessingShape">
                    <wps:wsp>
                      <wps:cNvSpPr txBox="1"/>
                      <wps:spPr>
                        <a:xfrm>
                          <a:off x="0" y="0"/>
                          <a:ext cx="1841500" cy="342900"/>
                        </a:xfrm>
                        <a:prstGeom prst="rect">
                          <a:avLst/>
                        </a:prstGeom>
                        <a:solidFill>
                          <a:schemeClr val="lt1"/>
                        </a:solidFill>
                        <a:ln w="6350">
                          <a:solidFill>
                            <a:prstClr val="black"/>
                          </a:solidFill>
                        </a:ln>
                      </wps:spPr>
                      <wps:txbx>
                        <w:txbxContent>
                          <w:p w:rsidR="00051A24" w:rsidRPr="000C2E4E" w:rsidRDefault="00051A24" w:rsidP="00051A24">
                            <w:pPr>
                              <w:jc w:val="center"/>
                              <w:rPr>
                                <w:b/>
                                <w:sz w:val="40"/>
                              </w:rPr>
                            </w:pPr>
                            <w:r>
                              <w:rPr>
                                <w:rFonts w:hint="eastAsia"/>
                                <w:b/>
                                <w:sz w:val="40"/>
                              </w:rPr>
                              <w:t>Case</w:t>
                            </w:r>
                            <w:r>
                              <w:rPr>
                                <w:b/>
                                <w:sz w:val="4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31D4" id="Text Box 64" o:spid="_x0000_s1027" type="#_x0000_t202" style="position:absolute;left:0;text-align:left;margin-left:322.55pt;margin-top:12.5pt;width:1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" fillcolor="white [3201]" strokeweight=".5pt">
                <v:textbox>
                  <w:txbxContent>
                    <w:p w:rsidR="00051A24" w:rsidRPr="000C2E4E" w:rsidRDefault="00051A24" w:rsidP="00051A24">
                      <w:pPr>
                        <w:jc w:val="center"/>
                        <w:rPr>
                          <w:b/>
                          <w:sz w:val="40"/>
                        </w:rPr>
                      </w:pPr>
                      <w:r>
                        <w:rPr>
                          <w:rFonts w:hint="eastAsia"/>
                          <w:b/>
                          <w:sz w:val="40"/>
                        </w:rPr>
                        <w:t>Case</w:t>
                      </w:r>
                      <w:r>
                        <w:rPr>
                          <w:b/>
                          <w:sz w:val="40"/>
                        </w:rPr>
                        <w:t xml:space="preserve"> X</w:t>
                      </w:r>
                    </w:p>
                  </w:txbxContent>
                </v:textbox>
              </v:shape>
            </w:pict>
          </mc:Fallback>
        </mc:AlternateContent>
      </w:r>
    </w:p>
    <w:tbl>
      <w:tblPr>
        <w:tblStyle w:val="TableGrid"/>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296"/>
      </w:tblGrid>
      <w:tr w:rsidR="00CA42D6" w:rsidTr="00A91B6E">
        <w:tc>
          <w:tcPr>
            <w:tcW w:w="4862" w:type="dxa"/>
          </w:tcPr>
          <w:p w:rsidR="00CA42D6" w:rsidRDefault="00CA42D6" w:rsidP="00A91B6E">
            <w:pPr>
              <w:jc w:val="center"/>
            </w:pPr>
            <w:r>
              <w:rPr>
                <w:noProof/>
              </w:rPr>
              <w:drawing>
                <wp:inline distT="0" distB="0" distL="0" distR="0" wp14:anchorId="6804CD94" wp14:editId="1B4F8FD1">
                  <wp:extent cx="2840355" cy="1629689"/>
                  <wp:effectExtent l="0" t="0" r="4445" b="0"/>
                  <wp:docPr id="67239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98227"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t="19071"/>
                          <a:stretch/>
                        </pic:blipFill>
                        <pic:spPr bwMode="auto">
                          <a:xfrm>
                            <a:off x="0" y="0"/>
                            <a:ext cx="2840990" cy="1630053"/>
                          </a:xfrm>
                          <a:prstGeom prst="rect">
                            <a:avLst/>
                          </a:prstGeom>
                          <a:ln>
                            <a:noFill/>
                          </a:ln>
                          <a:extLst>
                            <a:ext uri="{53640926-AAD7-44D8-BBD7-CCE9431645EC}">
                              <a14:shadowObscured xmlns:a14="http://schemas.microsoft.com/office/drawing/2010/main"/>
                            </a:ext>
                          </a:extLst>
                        </pic:spPr>
                      </pic:pic>
                    </a:graphicData>
                  </a:graphic>
                </wp:inline>
              </w:drawing>
            </w:r>
          </w:p>
        </w:tc>
        <w:tc>
          <w:tcPr>
            <w:tcW w:w="4996" w:type="dxa"/>
          </w:tcPr>
          <w:p w:rsidR="00CA42D6" w:rsidRDefault="00CA42D6" w:rsidP="00A91B6E">
            <w:pPr>
              <w:jc w:val="center"/>
            </w:pPr>
            <w:r>
              <w:rPr>
                <w:noProof/>
              </w:rPr>
              <w:drawing>
                <wp:inline distT="0" distB="0" distL="0" distR="0" wp14:anchorId="564D11BA" wp14:editId="65ADED60">
                  <wp:extent cx="2380722" cy="1719811"/>
                  <wp:effectExtent l="0" t="0" r="0" b="0"/>
                  <wp:docPr id="1137369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69476" name="Picture 7"/>
                          <pic:cNvPicPr>
                            <a:picLocks noChangeAspect="1"/>
                          </pic:cNvPicPr>
                        </pic:nvPicPr>
                        <pic:blipFill rotWithShape="1">
                          <a:blip r:embed="rId20" cstate="print">
                            <a:extLst>
                              <a:ext uri="{28A0092B-C50C-407E-A947-70E740481C1C}">
                                <a14:useLocalDpi xmlns:a14="http://schemas.microsoft.com/office/drawing/2010/main" val="0"/>
                              </a:ext>
                            </a:extLst>
                          </a:blip>
                          <a:srcRect t="13176"/>
                          <a:stretch/>
                        </pic:blipFill>
                        <pic:spPr bwMode="auto">
                          <a:xfrm>
                            <a:off x="0" y="0"/>
                            <a:ext cx="2409452" cy="17405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9361C" w:rsidRDefault="0099361C" w:rsidP="0099361C"/>
    <w:sectPr w:rsidR="0099361C" w:rsidSect="008C4CC6">
      <w:headerReference w:type="default" r:id="rId2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6C13" w:rsidRDefault="00446C13" w:rsidP="005B19F2">
      <w:r>
        <w:separator/>
      </w:r>
    </w:p>
  </w:endnote>
  <w:endnote w:type="continuationSeparator" w:id="0">
    <w:p w:rsidR="00446C13" w:rsidRDefault="00446C13" w:rsidP="005B1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haroni">
    <w:panose1 w:val="020B0604020202020204"/>
    <w:charset w:val="B1"/>
    <w:family w:val="auto"/>
    <w:pitch w:val="variable"/>
    <w:sig w:usb0="00000803" w:usb1="00000000" w:usb2="00000000" w:usb3="00000000" w:csb0="0000002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6C13" w:rsidRDefault="00446C13" w:rsidP="005B19F2">
      <w:r>
        <w:separator/>
      </w:r>
    </w:p>
  </w:footnote>
  <w:footnote w:type="continuationSeparator" w:id="0">
    <w:p w:rsidR="00446C13" w:rsidRDefault="00446C13" w:rsidP="005B19F2">
      <w:r>
        <w:continuationSeparator/>
      </w:r>
    </w:p>
  </w:footnote>
  <w:footnote w:id="1">
    <w:p w:rsidR="00FC6806" w:rsidRPr="000B3153" w:rsidRDefault="00FC6806" w:rsidP="00FE1650">
      <w:pPr>
        <w:pStyle w:val="FootnoteText"/>
        <w:rPr>
          <w:sz w:val="16"/>
          <w:szCs w:val="16"/>
          <w:lang w:eastAsia="zh-CN"/>
        </w:rPr>
      </w:pPr>
      <w:r w:rsidRPr="000B3153">
        <w:rPr>
          <w:rStyle w:val="FootnoteReference"/>
          <w:sz w:val="16"/>
          <w:szCs w:val="16"/>
        </w:rPr>
        <w:footnoteRef/>
      </w:r>
      <w:r w:rsidRPr="000B3153">
        <w:rPr>
          <w:sz w:val="16"/>
          <w:szCs w:val="16"/>
        </w:rPr>
        <w:t xml:space="preserve"> </w:t>
      </w:r>
      <w:r w:rsidR="007B1933" w:rsidRPr="008A212F">
        <w:rPr>
          <w:sz w:val="16"/>
          <w:szCs w:val="14"/>
        </w:rPr>
        <w:t>For Long-Term Operation:</w:t>
      </w:r>
      <w:r w:rsidR="007B1933">
        <w:rPr>
          <w:sz w:val="16"/>
          <w:szCs w:val="14"/>
        </w:rPr>
        <w:t xml:space="preserve"> </w:t>
      </w:r>
      <w:r w:rsidR="007B1933" w:rsidRPr="008A212F">
        <w:rPr>
          <w:sz w:val="16"/>
          <w:szCs w:val="14"/>
        </w:rPr>
        <w:t>Feed materials evenly and wait until the materials in the shredding chamber are fully processed before adding more. For continuous feeding, ensure each batch is no more than one-third of the value specified in the table.</w:t>
      </w:r>
    </w:p>
  </w:footnote>
  <w:footnote w:id="2">
    <w:p w:rsidR="00FC6806" w:rsidRPr="000B3153" w:rsidRDefault="00FC6806" w:rsidP="00FE1650">
      <w:pPr>
        <w:pStyle w:val="FootnoteText"/>
        <w:rPr>
          <w:sz w:val="16"/>
          <w:szCs w:val="16"/>
          <w:lang w:eastAsia="zh-CN"/>
        </w:rPr>
      </w:pPr>
      <w:r w:rsidRPr="000B3153">
        <w:rPr>
          <w:rStyle w:val="FootnoteReference"/>
          <w:sz w:val="16"/>
          <w:szCs w:val="16"/>
        </w:rPr>
        <w:footnoteRef/>
      </w:r>
      <w:r w:rsidRPr="000B3153">
        <w:rPr>
          <w:sz w:val="16"/>
          <w:szCs w:val="16"/>
        </w:rPr>
        <w:t xml:space="preserve"> </w:t>
      </w:r>
      <w:r w:rsidR="007B1933" w:rsidRPr="008A212F">
        <w:rPr>
          <w:sz w:val="16"/>
          <w:szCs w:val="14"/>
        </w:rPr>
        <w:t>Shredding Capacity:</w:t>
      </w:r>
      <w:r w:rsidR="007B1933">
        <w:rPr>
          <w:sz w:val="16"/>
          <w:szCs w:val="14"/>
        </w:rPr>
        <w:t xml:space="preserve"> </w:t>
      </w:r>
      <w:r w:rsidR="007B1933" w:rsidRPr="008A212F">
        <w:rPr>
          <w:sz w:val="16"/>
          <w:szCs w:val="14"/>
        </w:rPr>
        <w:t>The listed capacity is the maximum, applicable to hard plastics. For materials like paper, the shredding capacity decreases and depends on the output size (larger sizes process faster). For shredding paper, a 3</w:t>
      </w:r>
      <w:r w:rsidR="005F3D08">
        <w:rPr>
          <w:sz w:val="16"/>
          <w:szCs w:val="14"/>
        </w:rPr>
        <w:t xml:space="preserve"> </w:t>
      </w:r>
      <w:r w:rsidR="007B1933" w:rsidRPr="008A212F">
        <w:rPr>
          <w:sz w:val="16"/>
          <w:szCs w:val="14"/>
        </w:rPr>
        <w:t>cm output size is recommended for faster processing.</w:t>
      </w:r>
    </w:p>
  </w:footnote>
  <w:footnote w:id="3">
    <w:p w:rsidR="00FC6806" w:rsidRPr="007B1933" w:rsidRDefault="00FC6806" w:rsidP="00FE1650">
      <w:pPr>
        <w:pStyle w:val="FootnoteText"/>
        <w:rPr>
          <w:sz w:val="16"/>
          <w:szCs w:val="14"/>
        </w:rPr>
      </w:pPr>
      <w:r w:rsidRPr="000B3153">
        <w:rPr>
          <w:rStyle w:val="FootnoteReference"/>
          <w:sz w:val="16"/>
          <w:szCs w:val="16"/>
        </w:rPr>
        <w:footnoteRef/>
      </w:r>
      <w:r w:rsidRPr="000B3153">
        <w:rPr>
          <w:sz w:val="16"/>
          <w:szCs w:val="16"/>
        </w:rPr>
        <w:t xml:space="preserve"> </w:t>
      </w:r>
      <w:r w:rsidR="007B1933" w:rsidRPr="008A212F">
        <w:rPr>
          <w:sz w:val="16"/>
          <w:szCs w:val="14"/>
        </w:rPr>
        <w:t>Customizable Sizes:</w:t>
      </w:r>
      <w:r w:rsidR="007B1933">
        <w:rPr>
          <w:sz w:val="16"/>
          <w:szCs w:val="14"/>
        </w:rPr>
        <w:t xml:space="preserve"> </w:t>
      </w:r>
      <w:r w:rsidR="007B1933" w:rsidRPr="008A212F">
        <w:rPr>
          <w:sz w:val="16"/>
          <w:szCs w:val="14"/>
        </w:rPr>
        <w:t>Available in 1mm, 3mm, and 5mm specifications. For additional options, please contact customer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03A6" w:rsidRDefault="00933B70">
    <w:pPr>
      <w:pStyle w:val="Header"/>
    </w:pPr>
    <w:bookmarkStart w:id="5" w:name="OLE_LINK4"/>
    <w:bookmarkStart w:id="6" w:name="OLE_LINK5"/>
    <w:bookmarkStart w:id="7" w:name="_Hlk163642471"/>
    <w:r>
      <w:t xml:space="preserve"> </w:t>
    </w:r>
  </w:p>
  <w:tbl>
    <w:tblPr>
      <w:tblStyle w:val="TableGrid"/>
      <w:tblW w:w="10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827"/>
      <w:gridCol w:w="4720"/>
    </w:tblGrid>
    <w:tr w:rsidR="00EC03A6" w:rsidTr="008C4CC6">
      <w:trPr>
        <w:trHeight w:val="347"/>
      </w:trPr>
      <w:tc>
        <w:tcPr>
          <w:tcW w:w="2127" w:type="dxa"/>
        </w:tcPr>
        <w:p w:rsidR="00EC03A6" w:rsidRDefault="00EC03A6">
          <w:pPr>
            <w:pStyle w:val="Header"/>
          </w:pPr>
          <w:r>
            <w:rPr>
              <w:rFonts w:hint="eastAsia"/>
              <w:noProof/>
            </w:rPr>
            <w:drawing>
              <wp:anchor distT="0" distB="0" distL="114300" distR="114300" simplePos="0" relativeHeight="251658240" behindDoc="0" locked="0" layoutInCell="1" allowOverlap="1" wp14:anchorId="1E9D1BF7">
                <wp:simplePos x="0" y="0"/>
                <wp:positionH relativeFrom="column">
                  <wp:posOffset>-847</wp:posOffset>
                </wp:positionH>
                <wp:positionV relativeFrom="paragraph">
                  <wp:posOffset>-137561</wp:posOffset>
                </wp:positionV>
                <wp:extent cx="1286934" cy="593317"/>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上海安旭数码 copy 2.jpg"/>
                        <pic:cNvPicPr/>
                      </pic:nvPicPr>
                      <pic:blipFill>
                        <a:blip r:embed="rId1">
                          <a:extLst>
                            <a:ext uri="{28A0092B-C50C-407E-A947-70E740481C1C}">
                              <a14:useLocalDpi xmlns:a14="http://schemas.microsoft.com/office/drawing/2010/main" val="0"/>
                            </a:ext>
                          </a:extLst>
                        </a:blip>
                        <a:stretch>
                          <a:fillRect/>
                        </a:stretch>
                      </pic:blipFill>
                      <pic:spPr>
                        <a:xfrm>
                          <a:off x="0" y="0"/>
                          <a:ext cx="1301592" cy="600075"/>
                        </a:xfrm>
                        <a:prstGeom prst="rect">
                          <a:avLst/>
                        </a:prstGeom>
                      </pic:spPr>
                    </pic:pic>
                  </a:graphicData>
                </a:graphic>
                <wp14:sizeRelH relativeFrom="page">
                  <wp14:pctWidth>0</wp14:pctWidth>
                </wp14:sizeRelH>
                <wp14:sizeRelV relativeFrom="page">
                  <wp14:pctHeight>0</wp14:pctHeight>
                </wp14:sizeRelV>
              </wp:anchor>
            </w:drawing>
          </w:r>
        </w:p>
      </w:tc>
      <w:tc>
        <w:tcPr>
          <w:tcW w:w="3827" w:type="dxa"/>
        </w:tcPr>
        <w:p w:rsidR="00EC03A6" w:rsidRPr="00EC03A6" w:rsidRDefault="00EC03A6">
          <w:pPr>
            <w:pStyle w:val="Header"/>
          </w:pPr>
          <w:r w:rsidRPr="00EC03A6">
            <w:rPr>
              <w:rFonts w:hint="eastAsia"/>
            </w:rPr>
            <w:t>上海越都科技有限公司</w:t>
          </w:r>
          <w:r w:rsidRPr="00EC03A6">
            <w:rPr>
              <w:rFonts w:hint="eastAsia"/>
            </w:rPr>
            <w:t xml:space="preserve"> </w:t>
          </w:r>
        </w:p>
      </w:tc>
      <w:tc>
        <w:tcPr>
          <w:tcW w:w="4720" w:type="dxa"/>
        </w:tcPr>
        <w:p w:rsidR="00EC03A6" w:rsidRPr="00EC03A6" w:rsidRDefault="00EC03A6">
          <w:pPr>
            <w:pStyle w:val="Header"/>
          </w:pPr>
          <w:r w:rsidRPr="00EC03A6">
            <w:rPr>
              <w:rFonts w:hint="eastAsia"/>
            </w:rPr>
            <w:t>碎霸（上海）粉碎设备中心</w:t>
          </w:r>
        </w:p>
      </w:tc>
    </w:tr>
    <w:tr w:rsidR="00EC03A6" w:rsidTr="008C4CC6">
      <w:trPr>
        <w:trHeight w:val="312"/>
      </w:trPr>
      <w:tc>
        <w:tcPr>
          <w:tcW w:w="2127" w:type="dxa"/>
        </w:tcPr>
        <w:p w:rsidR="00EC03A6" w:rsidRDefault="00EC03A6">
          <w:pPr>
            <w:pStyle w:val="Header"/>
          </w:pPr>
        </w:p>
      </w:tc>
      <w:tc>
        <w:tcPr>
          <w:tcW w:w="3827" w:type="dxa"/>
        </w:tcPr>
        <w:p w:rsidR="00EC03A6" w:rsidRPr="00EC03A6" w:rsidRDefault="00EC03A6">
          <w:pPr>
            <w:pStyle w:val="Header"/>
          </w:pPr>
          <w:r w:rsidRPr="00EC03A6">
            <w:t xml:space="preserve">Shanghai </w:t>
          </w:r>
          <w:proofErr w:type="spellStart"/>
          <w:r w:rsidRPr="00EC03A6">
            <w:t>Yuedu</w:t>
          </w:r>
          <w:proofErr w:type="spellEnd"/>
          <w:r w:rsidRPr="00EC03A6">
            <w:t xml:space="preserve"> Technology Co., Ltd.</w:t>
          </w:r>
        </w:p>
      </w:tc>
      <w:tc>
        <w:tcPr>
          <w:tcW w:w="4720" w:type="dxa"/>
        </w:tcPr>
        <w:p w:rsidR="00EC03A6" w:rsidRPr="00EC03A6" w:rsidRDefault="00EC03A6">
          <w:pPr>
            <w:pStyle w:val="Header"/>
          </w:pPr>
          <w:proofErr w:type="spellStart"/>
          <w:r w:rsidRPr="00EC03A6">
            <w:t>Suiba</w:t>
          </w:r>
          <w:proofErr w:type="spellEnd"/>
          <w:r w:rsidRPr="00EC03A6">
            <w:t xml:space="preserve"> (Shanghai) Crushing Equipment Center</w:t>
          </w:r>
        </w:p>
      </w:tc>
    </w:tr>
    <w:bookmarkEnd w:id="5"/>
    <w:bookmarkEnd w:id="6"/>
    <w:bookmarkEnd w:id="7"/>
  </w:tbl>
  <w:p w:rsidR="005B19F2" w:rsidRDefault="005B19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F2"/>
    <w:rsid w:val="00003499"/>
    <w:rsid w:val="000275AE"/>
    <w:rsid w:val="00051A24"/>
    <w:rsid w:val="00052D26"/>
    <w:rsid w:val="00053F16"/>
    <w:rsid w:val="00054D41"/>
    <w:rsid w:val="0005643E"/>
    <w:rsid w:val="000921B1"/>
    <w:rsid w:val="000A389F"/>
    <w:rsid w:val="000B3153"/>
    <w:rsid w:val="00102168"/>
    <w:rsid w:val="0012538E"/>
    <w:rsid w:val="00132EB4"/>
    <w:rsid w:val="00156524"/>
    <w:rsid w:val="001565C4"/>
    <w:rsid w:val="00170802"/>
    <w:rsid w:val="00173A2F"/>
    <w:rsid w:val="002850AA"/>
    <w:rsid w:val="002A0EBD"/>
    <w:rsid w:val="002C73E3"/>
    <w:rsid w:val="002D3D02"/>
    <w:rsid w:val="002D49CF"/>
    <w:rsid w:val="002E53AF"/>
    <w:rsid w:val="003204D2"/>
    <w:rsid w:val="003229D5"/>
    <w:rsid w:val="00387C40"/>
    <w:rsid w:val="003B2BEB"/>
    <w:rsid w:val="003D3438"/>
    <w:rsid w:val="003F24EF"/>
    <w:rsid w:val="00406DAA"/>
    <w:rsid w:val="00412E22"/>
    <w:rsid w:val="00424A8D"/>
    <w:rsid w:val="00446C13"/>
    <w:rsid w:val="004840E2"/>
    <w:rsid w:val="004A65C1"/>
    <w:rsid w:val="004E3920"/>
    <w:rsid w:val="004E6B96"/>
    <w:rsid w:val="004F0200"/>
    <w:rsid w:val="005841D7"/>
    <w:rsid w:val="005B19F2"/>
    <w:rsid w:val="005B2E0F"/>
    <w:rsid w:val="005D27ED"/>
    <w:rsid w:val="005F3D08"/>
    <w:rsid w:val="00622467"/>
    <w:rsid w:val="00624CD8"/>
    <w:rsid w:val="0062609D"/>
    <w:rsid w:val="00651213"/>
    <w:rsid w:val="00652D88"/>
    <w:rsid w:val="006810C6"/>
    <w:rsid w:val="006979B6"/>
    <w:rsid w:val="006A347C"/>
    <w:rsid w:val="006A6130"/>
    <w:rsid w:val="006E3A43"/>
    <w:rsid w:val="006F1824"/>
    <w:rsid w:val="006F46B1"/>
    <w:rsid w:val="00700241"/>
    <w:rsid w:val="0073162D"/>
    <w:rsid w:val="0073211B"/>
    <w:rsid w:val="007B1933"/>
    <w:rsid w:val="007B4149"/>
    <w:rsid w:val="007C6357"/>
    <w:rsid w:val="007F718A"/>
    <w:rsid w:val="008406B5"/>
    <w:rsid w:val="00845F40"/>
    <w:rsid w:val="00853F2D"/>
    <w:rsid w:val="008750CA"/>
    <w:rsid w:val="00881796"/>
    <w:rsid w:val="008B7001"/>
    <w:rsid w:val="008C4CC6"/>
    <w:rsid w:val="00907529"/>
    <w:rsid w:val="00933B70"/>
    <w:rsid w:val="00946947"/>
    <w:rsid w:val="0099361C"/>
    <w:rsid w:val="009B40FB"/>
    <w:rsid w:val="009B6767"/>
    <w:rsid w:val="009D0168"/>
    <w:rsid w:val="009F246E"/>
    <w:rsid w:val="00A7311C"/>
    <w:rsid w:val="00A92B2A"/>
    <w:rsid w:val="00AD0E2E"/>
    <w:rsid w:val="00AE701A"/>
    <w:rsid w:val="00AE7996"/>
    <w:rsid w:val="00B15BB9"/>
    <w:rsid w:val="00B35102"/>
    <w:rsid w:val="00B3621B"/>
    <w:rsid w:val="00B373A4"/>
    <w:rsid w:val="00B44C63"/>
    <w:rsid w:val="00B85326"/>
    <w:rsid w:val="00B975AD"/>
    <w:rsid w:val="00C13CFF"/>
    <w:rsid w:val="00C3377B"/>
    <w:rsid w:val="00C40693"/>
    <w:rsid w:val="00C62275"/>
    <w:rsid w:val="00C7590A"/>
    <w:rsid w:val="00C855BB"/>
    <w:rsid w:val="00C87BD7"/>
    <w:rsid w:val="00C97C4A"/>
    <w:rsid w:val="00CA42D6"/>
    <w:rsid w:val="00CB2056"/>
    <w:rsid w:val="00CF7938"/>
    <w:rsid w:val="00D25E10"/>
    <w:rsid w:val="00D40FAB"/>
    <w:rsid w:val="00DA61E8"/>
    <w:rsid w:val="00DB21BE"/>
    <w:rsid w:val="00DC0976"/>
    <w:rsid w:val="00E17752"/>
    <w:rsid w:val="00E22235"/>
    <w:rsid w:val="00E35E8F"/>
    <w:rsid w:val="00E50A77"/>
    <w:rsid w:val="00E85076"/>
    <w:rsid w:val="00EC03A6"/>
    <w:rsid w:val="00EE2323"/>
    <w:rsid w:val="00EE5C48"/>
    <w:rsid w:val="00F46285"/>
    <w:rsid w:val="00F81C1E"/>
    <w:rsid w:val="00F830A6"/>
    <w:rsid w:val="00FA20CD"/>
    <w:rsid w:val="00FB71CE"/>
    <w:rsid w:val="00FC6806"/>
    <w:rsid w:val="00FE1650"/>
    <w:rsid w:val="00FF6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A6037"/>
  <w15:chartTrackingRefBased/>
  <w15:docId w15:val="{60720EA9-14AF-5943-9126-94F8AEBB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1650"/>
    <w:pPr>
      <w:keepNext/>
      <w:keepLines/>
      <w:spacing w:before="340" w:after="330" w:line="578" w:lineRule="auto"/>
      <w:outlineLvl w:val="0"/>
    </w:pPr>
    <w:rPr>
      <w:rFonts w:ascii="Calibri" w:eastAsia="SimSun" w:hAnsi="Calibri" w:cs="Times New Roman"/>
      <w:b/>
      <w:bCs/>
      <w:kern w:val="44"/>
      <w:sz w:val="44"/>
      <w:szCs w:val="4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9F2"/>
    <w:pPr>
      <w:tabs>
        <w:tab w:val="center" w:pos="4680"/>
        <w:tab w:val="right" w:pos="9360"/>
      </w:tabs>
    </w:pPr>
  </w:style>
  <w:style w:type="character" w:customStyle="1" w:styleId="HeaderChar">
    <w:name w:val="Header Char"/>
    <w:basedOn w:val="DefaultParagraphFont"/>
    <w:link w:val="Header"/>
    <w:uiPriority w:val="99"/>
    <w:rsid w:val="005B19F2"/>
  </w:style>
  <w:style w:type="paragraph" w:styleId="Footer">
    <w:name w:val="footer"/>
    <w:basedOn w:val="Normal"/>
    <w:link w:val="FooterChar"/>
    <w:uiPriority w:val="99"/>
    <w:unhideWhenUsed/>
    <w:rsid w:val="005B19F2"/>
    <w:pPr>
      <w:tabs>
        <w:tab w:val="center" w:pos="4680"/>
        <w:tab w:val="right" w:pos="9360"/>
      </w:tabs>
    </w:pPr>
  </w:style>
  <w:style w:type="character" w:customStyle="1" w:styleId="FooterChar">
    <w:name w:val="Footer Char"/>
    <w:basedOn w:val="DefaultParagraphFont"/>
    <w:link w:val="Footer"/>
    <w:uiPriority w:val="99"/>
    <w:rsid w:val="005B19F2"/>
  </w:style>
  <w:style w:type="table" w:styleId="TableGrid">
    <w:name w:val="Table Grid"/>
    <w:basedOn w:val="TableNormal"/>
    <w:uiPriority w:val="39"/>
    <w:qFormat/>
    <w:rsid w:val="00EC0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1650"/>
    <w:rPr>
      <w:rFonts w:ascii="Calibri" w:eastAsia="SimSun" w:hAnsi="Calibri" w:cs="Times New Roman"/>
      <w:b/>
      <w:bCs/>
      <w:kern w:val="44"/>
      <w:sz w:val="44"/>
      <w:szCs w:val="44"/>
      <w:lang w:val="x-none" w:eastAsia="x-none"/>
    </w:rPr>
  </w:style>
  <w:style w:type="paragraph" w:styleId="FootnoteText">
    <w:name w:val="footnote text"/>
    <w:basedOn w:val="Normal"/>
    <w:link w:val="FootnoteTextChar"/>
    <w:uiPriority w:val="99"/>
    <w:semiHidden/>
    <w:unhideWhenUsed/>
    <w:rsid w:val="00FE1650"/>
    <w:pPr>
      <w:widowControl w:val="0"/>
      <w:snapToGrid w:val="0"/>
    </w:pPr>
    <w:rPr>
      <w:rFonts w:ascii="Times New Roman" w:eastAsia="SimSun" w:hAnsi="Times New Roman" w:cs="Times New Roman"/>
      <w:sz w:val="18"/>
      <w:szCs w:val="18"/>
      <w:lang w:val="x-none" w:eastAsia="x-none"/>
    </w:rPr>
  </w:style>
  <w:style w:type="character" w:customStyle="1" w:styleId="FootnoteTextChar">
    <w:name w:val="Footnote Text Char"/>
    <w:basedOn w:val="DefaultParagraphFont"/>
    <w:link w:val="FootnoteText"/>
    <w:uiPriority w:val="99"/>
    <w:semiHidden/>
    <w:rsid w:val="00FE1650"/>
    <w:rPr>
      <w:rFonts w:ascii="Times New Roman" w:eastAsia="SimSun" w:hAnsi="Times New Roman" w:cs="Times New Roman"/>
      <w:sz w:val="18"/>
      <w:szCs w:val="18"/>
      <w:lang w:val="x-none" w:eastAsia="x-none"/>
    </w:rPr>
  </w:style>
  <w:style w:type="character" w:styleId="FootnoteReference">
    <w:name w:val="footnote reference"/>
    <w:uiPriority w:val="99"/>
    <w:semiHidden/>
    <w:unhideWhenUsed/>
    <w:rsid w:val="00FE1650"/>
    <w:rPr>
      <w:vertAlign w:val="superscript"/>
    </w:rPr>
  </w:style>
  <w:style w:type="character" w:styleId="Strong">
    <w:name w:val="Strong"/>
    <w:basedOn w:val="DefaultParagraphFont"/>
    <w:uiPriority w:val="22"/>
    <w:qFormat/>
    <w:rsid w:val="00F81C1E"/>
    <w:rPr>
      <w:b/>
      <w:bCs/>
    </w:rPr>
  </w:style>
  <w:style w:type="character" w:customStyle="1" w:styleId="font01">
    <w:name w:val="font01"/>
    <w:basedOn w:val="DefaultParagraphFont"/>
    <w:rsid w:val="00EE5C48"/>
    <w:rPr>
      <w:rFonts w:ascii="SimSun" w:eastAsia="SimSun" w:hAnsi="SimSun" w:cs="SimSun" w:hint="eastAsia"/>
      <w:color w:val="000000"/>
      <w:sz w:val="20"/>
      <w:szCs w:val="20"/>
      <w:u w:val="none"/>
    </w:rPr>
  </w:style>
  <w:style w:type="character" w:customStyle="1" w:styleId="font31">
    <w:name w:val="font31"/>
    <w:basedOn w:val="DefaultParagraphFont"/>
    <w:rsid w:val="00EE5C48"/>
    <w:rPr>
      <w:rFonts w:ascii="Arial" w:hAnsi="Arial" w:cs="Arial" w:hint="default"/>
      <w:color w:val="000000"/>
      <w:sz w:val="20"/>
      <w:szCs w:val="20"/>
      <w:u w:val="none"/>
    </w:rPr>
  </w:style>
  <w:style w:type="paragraph" w:styleId="NormalWeb">
    <w:name w:val="Normal (Web)"/>
    <w:basedOn w:val="Normal"/>
    <w:uiPriority w:val="99"/>
    <w:semiHidden/>
    <w:unhideWhenUsed/>
    <w:rsid w:val="00EE5C48"/>
    <w:pPr>
      <w:spacing w:before="100" w:beforeAutospacing="1" w:after="100" w:afterAutospacing="1"/>
    </w:pPr>
    <w:rPr>
      <w:rFonts w:ascii="Times New Roman" w:eastAsia="Times New Roman" w:hAnsi="Times New Roman" w:cs="Times New Roman"/>
      <w:lang w:val="en-CN"/>
    </w:rPr>
  </w:style>
  <w:style w:type="table" w:styleId="GridTable5Dark-Accent1">
    <w:name w:val="Grid Table 5 Dark Accent 1"/>
    <w:basedOn w:val="TableNormal"/>
    <w:uiPriority w:val="50"/>
    <w:rsid w:val="006F46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uiPriority w:val="1"/>
    <w:qFormat/>
    <w:rsid w:val="00993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09139">
      <w:bodyDiv w:val="1"/>
      <w:marLeft w:val="0"/>
      <w:marRight w:val="0"/>
      <w:marTop w:val="0"/>
      <w:marBottom w:val="0"/>
      <w:divBdr>
        <w:top w:val="none" w:sz="0" w:space="0" w:color="auto"/>
        <w:left w:val="none" w:sz="0" w:space="0" w:color="auto"/>
        <w:bottom w:val="none" w:sz="0" w:space="0" w:color="auto"/>
        <w:right w:val="none" w:sz="0" w:space="0" w:color="auto"/>
      </w:divBdr>
      <w:divsChild>
        <w:div w:id="1786803913">
          <w:marLeft w:val="0"/>
          <w:marRight w:val="0"/>
          <w:marTop w:val="0"/>
          <w:marBottom w:val="0"/>
          <w:divBdr>
            <w:top w:val="none" w:sz="0" w:space="0" w:color="auto"/>
            <w:left w:val="none" w:sz="0" w:space="0" w:color="auto"/>
            <w:bottom w:val="none" w:sz="0" w:space="0" w:color="auto"/>
            <w:right w:val="none" w:sz="0" w:space="0" w:color="auto"/>
          </w:divBdr>
          <w:divsChild>
            <w:div w:id="137117393">
              <w:marLeft w:val="0"/>
              <w:marRight w:val="0"/>
              <w:marTop w:val="0"/>
              <w:marBottom w:val="0"/>
              <w:divBdr>
                <w:top w:val="none" w:sz="0" w:space="0" w:color="auto"/>
                <w:left w:val="none" w:sz="0" w:space="0" w:color="auto"/>
                <w:bottom w:val="none" w:sz="0" w:space="0" w:color="auto"/>
                <w:right w:val="none" w:sz="0" w:space="0" w:color="auto"/>
              </w:divBdr>
              <w:divsChild>
                <w:div w:id="768965164">
                  <w:marLeft w:val="0"/>
                  <w:marRight w:val="0"/>
                  <w:marTop w:val="0"/>
                  <w:marBottom w:val="0"/>
                  <w:divBdr>
                    <w:top w:val="none" w:sz="0" w:space="0" w:color="auto"/>
                    <w:left w:val="none" w:sz="0" w:space="0" w:color="auto"/>
                    <w:bottom w:val="none" w:sz="0" w:space="0" w:color="auto"/>
                    <w:right w:val="none" w:sz="0" w:space="0" w:color="auto"/>
                  </w:divBdr>
                  <w:divsChild>
                    <w:div w:id="724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294363">
      <w:bodyDiv w:val="1"/>
      <w:marLeft w:val="0"/>
      <w:marRight w:val="0"/>
      <w:marTop w:val="0"/>
      <w:marBottom w:val="0"/>
      <w:divBdr>
        <w:top w:val="none" w:sz="0" w:space="0" w:color="auto"/>
        <w:left w:val="none" w:sz="0" w:space="0" w:color="auto"/>
        <w:bottom w:val="none" w:sz="0" w:space="0" w:color="auto"/>
        <w:right w:val="none" w:sz="0" w:space="0" w:color="auto"/>
      </w:divBdr>
    </w:div>
    <w:div w:id="17955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上海越都科技有限公司 YUEDU Shredder</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邓浩 Johnny Deng - +8615901782779 - 46920382@qq.com</dc:creator>
  <cp:keywords/>
  <dc:description/>
  <cp:lastModifiedBy>邓浩 Johnny Deng - +8615901782779 - 46920382@qq.com</cp:lastModifiedBy>
  <cp:revision>49</cp:revision>
  <cp:lastPrinted>2024-12-25T14:12:00Z</cp:lastPrinted>
  <dcterms:created xsi:type="dcterms:W3CDTF">2024-07-29T09:29:00Z</dcterms:created>
  <dcterms:modified xsi:type="dcterms:W3CDTF">2024-12-29T02:58:00Z</dcterms:modified>
</cp:coreProperties>
</file>